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5F" w:rsidRPr="001D195F" w:rsidRDefault="001D195F" w:rsidP="001D195F">
      <w:pPr>
        <w:rPr>
          <w:vanish/>
        </w:rPr>
      </w:pPr>
      <w:r w:rsidRPr="001D195F">
        <w:rPr>
          <w:vanish/>
        </w:rPr>
        <w:t>Początek formularza</w:t>
      </w:r>
    </w:p>
    <w:p w:rsidR="001D195F" w:rsidRPr="001D195F" w:rsidRDefault="001D195F" w:rsidP="001D195F">
      <w:r w:rsidRPr="001D195F">
        <w:br/>
      </w:r>
      <w:r w:rsidRPr="001D195F">
        <w:br/>
        <w:t xml:space="preserve">Ogłoszenie nr 529160-N-2018 z dnia 2018-03-09 r. </w:t>
      </w:r>
    </w:p>
    <w:p w:rsidR="001D195F" w:rsidRPr="001D195F" w:rsidRDefault="001D195F" w:rsidP="001D195F">
      <w:r w:rsidRPr="001D195F">
        <w:t>Gmina Ozimek: Termomodernizacja budynku Publicznego Przedszkola nr 2 w Ozimku</w:t>
      </w:r>
      <w:r w:rsidRPr="001D195F">
        <w:br/>
        <w:t xml:space="preserve">OGŁOSZENIE O ZAMÓWIENIU - Roboty budowlane </w:t>
      </w:r>
    </w:p>
    <w:p w:rsidR="001D195F" w:rsidRPr="001D195F" w:rsidRDefault="001D195F" w:rsidP="001D195F">
      <w:r w:rsidRPr="001D195F">
        <w:rPr>
          <w:b/>
          <w:bCs/>
        </w:rPr>
        <w:t>Zamieszczanie ogłoszenia:</w:t>
      </w:r>
      <w:r w:rsidRPr="001D195F">
        <w:t xml:space="preserve"> Zamieszczanie obowiązkowe </w:t>
      </w:r>
    </w:p>
    <w:p w:rsidR="001D195F" w:rsidRPr="001D195F" w:rsidRDefault="001D195F" w:rsidP="001D195F">
      <w:r w:rsidRPr="001D195F">
        <w:rPr>
          <w:b/>
          <w:bCs/>
        </w:rPr>
        <w:t>Ogłoszenie dotyczy:</w:t>
      </w:r>
      <w:r w:rsidRPr="001D195F">
        <w:t xml:space="preserve"> Zamówienia publicznego </w:t>
      </w:r>
    </w:p>
    <w:p w:rsidR="001D195F" w:rsidRPr="001D195F" w:rsidRDefault="001D195F" w:rsidP="001D195F">
      <w:r w:rsidRPr="001D195F">
        <w:rPr>
          <w:b/>
          <w:bCs/>
        </w:rPr>
        <w:t xml:space="preserve">Zamówienie dotyczy projektu lub programu współfinansowanego ze środków Unii Europejskiej </w:t>
      </w:r>
    </w:p>
    <w:p w:rsidR="001D195F" w:rsidRPr="001D195F" w:rsidRDefault="001D195F" w:rsidP="001D195F">
      <w:r w:rsidRPr="001D195F">
        <w:t xml:space="preserve">Tak </w:t>
      </w:r>
    </w:p>
    <w:p w:rsidR="001D195F" w:rsidRPr="001D195F" w:rsidRDefault="001D195F" w:rsidP="001D195F">
      <w:r w:rsidRPr="001D195F">
        <w:br/>
      </w:r>
      <w:r w:rsidRPr="001D195F">
        <w:rPr>
          <w:b/>
          <w:bCs/>
        </w:rPr>
        <w:t>Nazwa projektu lub programu</w:t>
      </w:r>
      <w:r w:rsidRPr="001D195F">
        <w:t xml:space="preserve"> </w:t>
      </w:r>
      <w:r w:rsidRPr="001D195F">
        <w:br/>
        <w:t xml:space="preserve">Regionalny Program Operacyjny Województwa Opolskiego na lata 2014 - 2020 </w:t>
      </w:r>
    </w:p>
    <w:p w:rsidR="001D195F" w:rsidRPr="001D195F" w:rsidRDefault="001D195F" w:rsidP="001D195F">
      <w:r w:rsidRPr="001D195F">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D195F" w:rsidRPr="001D195F" w:rsidRDefault="001D195F" w:rsidP="001D195F">
      <w:r w:rsidRPr="001D195F">
        <w:t xml:space="preserve">Nie </w:t>
      </w:r>
    </w:p>
    <w:p w:rsidR="001D195F" w:rsidRPr="001D195F" w:rsidRDefault="001D195F" w:rsidP="001D195F">
      <w:r w:rsidRPr="001D195F">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D195F">
        <w:br/>
      </w:r>
    </w:p>
    <w:p w:rsidR="001D195F" w:rsidRPr="001D195F" w:rsidRDefault="001D195F" w:rsidP="001D195F">
      <w:r w:rsidRPr="001D195F">
        <w:rPr>
          <w:u w:val="single"/>
        </w:rPr>
        <w:t>SEKCJA I: ZAMAWIAJĄCY</w:t>
      </w:r>
      <w:r w:rsidRPr="001D195F">
        <w:t xml:space="preserve"> </w:t>
      </w:r>
    </w:p>
    <w:p w:rsidR="001D195F" w:rsidRPr="001D195F" w:rsidRDefault="001D195F" w:rsidP="001D195F">
      <w:r w:rsidRPr="001D195F">
        <w:rPr>
          <w:b/>
          <w:bCs/>
        </w:rPr>
        <w:t xml:space="preserve">Postępowanie przeprowadza centralny zamawiający </w:t>
      </w:r>
    </w:p>
    <w:p w:rsidR="001D195F" w:rsidRPr="001D195F" w:rsidRDefault="001D195F" w:rsidP="001D195F">
      <w:r w:rsidRPr="001D195F">
        <w:t xml:space="preserve">Nie </w:t>
      </w:r>
    </w:p>
    <w:p w:rsidR="001D195F" w:rsidRPr="001D195F" w:rsidRDefault="001D195F" w:rsidP="001D195F">
      <w:r w:rsidRPr="001D195F">
        <w:rPr>
          <w:b/>
          <w:bCs/>
        </w:rPr>
        <w:t xml:space="preserve">Postępowanie przeprowadza podmiot, któremu zamawiający powierzył/powierzyli przeprowadzenie postępowania </w:t>
      </w:r>
    </w:p>
    <w:p w:rsidR="001D195F" w:rsidRPr="001D195F" w:rsidRDefault="001D195F" w:rsidP="001D195F">
      <w:r w:rsidRPr="001D195F">
        <w:t xml:space="preserve">Nie </w:t>
      </w:r>
    </w:p>
    <w:p w:rsidR="001D195F" w:rsidRPr="001D195F" w:rsidRDefault="001D195F" w:rsidP="001D195F">
      <w:r w:rsidRPr="001D195F">
        <w:rPr>
          <w:b/>
          <w:bCs/>
        </w:rPr>
        <w:t>Informacje na temat podmiotu któremu zamawiający powierzył/powierzyli prowadzenie postępowania:</w:t>
      </w:r>
      <w:r w:rsidRPr="001D195F">
        <w:t xml:space="preserve"> </w:t>
      </w:r>
      <w:r w:rsidRPr="001D195F">
        <w:br/>
      </w:r>
      <w:r w:rsidRPr="001D195F">
        <w:rPr>
          <w:b/>
          <w:bCs/>
        </w:rPr>
        <w:t>Postępowanie jest przeprowadzane wspólnie przez zamawiających</w:t>
      </w:r>
      <w:r w:rsidRPr="001D195F">
        <w:t xml:space="preserve"> </w:t>
      </w:r>
    </w:p>
    <w:p w:rsidR="001D195F" w:rsidRPr="001D195F" w:rsidRDefault="001D195F" w:rsidP="001D195F">
      <w:r w:rsidRPr="001D195F">
        <w:t xml:space="preserve">Nie </w:t>
      </w:r>
    </w:p>
    <w:p w:rsidR="001D195F" w:rsidRPr="001D195F" w:rsidRDefault="001D195F" w:rsidP="001D195F">
      <w:r w:rsidRPr="001D195F">
        <w:br/>
        <w:t xml:space="preserve">Jeżeli tak, należy wymienić zamawiających, którzy wspólnie przeprowadzają postępowanie oraz podać adresy ich siedzib, krajowe numery identyfikacyjne oraz osoby do kontaktów wraz z danymi do kontaktów: </w:t>
      </w:r>
      <w:r w:rsidRPr="001D195F">
        <w:br/>
      </w:r>
      <w:r w:rsidRPr="001D195F">
        <w:br/>
      </w:r>
      <w:r w:rsidRPr="001D195F">
        <w:rPr>
          <w:b/>
          <w:bCs/>
        </w:rPr>
        <w:t xml:space="preserve">Postępowanie jest przeprowadzane wspólnie z zamawiającymi z innych państw członkowskich Unii Europejskiej </w:t>
      </w:r>
    </w:p>
    <w:p w:rsidR="001D195F" w:rsidRPr="001D195F" w:rsidRDefault="001D195F" w:rsidP="001D195F">
      <w:r w:rsidRPr="001D195F">
        <w:lastRenderedPageBreak/>
        <w:t xml:space="preserve">Nie </w:t>
      </w:r>
    </w:p>
    <w:p w:rsidR="001D195F" w:rsidRPr="001D195F" w:rsidRDefault="001D195F" w:rsidP="001D195F">
      <w:r w:rsidRPr="001D195F">
        <w:rPr>
          <w:b/>
          <w:bCs/>
        </w:rPr>
        <w:t>W przypadku przeprowadzania postępowania wspólnie z zamawiającymi z innych państw członkowskich Unii Europejskiej – mające zastosowanie krajowe prawo zamówień publicznych:</w:t>
      </w:r>
      <w:r w:rsidRPr="001D195F">
        <w:t xml:space="preserve"> </w:t>
      </w:r>
      <w:r w:rsidRPr="001D195F">
        <w:br/>
      </w:r>
      <w:r w:rsidRPr="001D195F">
        <w:rPr>
          <w:b/>
          <w:bCs/>
        </w:rPr>
        <w:t>Informacje dodatkowe:</w:t>
      </w:r>
      <w:r w:rsidRPr="001D195F">
        <w:t xml:space="preserve"> </w:t>
      </w:r>
    </w:p>
    <w:p w:rsidR="001D195F" w:rsidRPr="001D195F" w:rsidRDefault="001D195F" w:rsidP="001D195F">
      <w:r w:rsidRPr="001D195F">
        <w:rPr>
          <w:b/>
          <w:bCs/>
        </w:rPr>
        <w:t xml:space="preserve">I. 1) NAZWA I ADRES: </w:t>
      </w:r>
      <w:r w:rsidRPr="001D195F">
        <w:t xml:space="preserve">Gmina Ozimek, krajowy numer identyfikacyjny 52796000000, ul. ul. Ks. J. Dzierżona  , 46040   Ozimek, woj. opolskie, państwo Polska, tel. 77 46 22 800, e-mail j.matysek@ugim.ozimek.pl, faks 77 46 22 811. </w:t>
      </w:r>
      <w:r w:rsidRPr="001D195F">
        <w:br/>
        <w:t xml:space="preserve">Adres strony internetowej (URL): www.ozimek.pl </w:t>
      </w:r>
      <w:r w:rsidRPr="001D195F">
        <w:br/>
        <w:t xml:space="preserve">Adres profilu nabywcy: </w:t>
      </w:r>
      <w:r w:rsidRPr="001D195F">
        <w:br/>
        <w:t xml:space="preserve">Adres strony internetowej pod którym można uzyskać dostęp do narzędzi i urządzeń lub formatów plików, które nie są ogólnie dostępne </w:t>
      </w:r>
    </w:p>
    <w:p w:rsidR="001D195F" w:rsidRPr="001D195F" w:rsidRDefault="001D195F" w:rsidP="001D195F">
      <w:r w:rsidRPr="001D195F">
        <w:rPr>
          <w:b/>
          <w:bCs/>
        </w:rPr>
        <w:t xml:space="preserve">I. 2) RODZAJ ZAMAWIAJĄCEGO: </w:t>
      </w:r>
      <w:r w:rsidRPr="001D195F">
        <w:t xml:space="preserve">Administracja samorządowa </w:t>
      </w:r>
      <w:r w:rsidRPr="001D195F">
        <w:br/>
      </w:r>
    </w:p>
    <w:p w:rsidR="001D195F" w:rsidRPr="001D195F" w:rsidRDefault="001D195F" w:rsidP="001D195F">
      <w:r w:rsidRPr="001D195F">
        <w:rPr>
          <w:b/>
          <w:bCs/>
        </w:rPr>
        <w:t xml:space="preserve">I.3) WSPÓLNE UDZIELANIE ZAMÓWIENIA </w:t>
      </w:r>
      <w:r w:rsidRPr="001D195F">
        <w:rPr>
          <w:b/>
          <w:bCs/>
          <w:i/>
          <w:iCs/>
        </w:rPr>
        <w:t>(jeżeli dotyczy)</w:t>
      </w:r>
      <w:r w:rsidRPr="001D195F">
        <w:rPr>
          <w:b/>
          <w:bCs/>
        </w:rPr>
        <w:t xml:space="preserve">: </w:t>
      </w:r>
    </w:p>
    <w:p w:rsidR="001D195F" w:rsidRPr="001D195F" w:rsidRDefault="001D195F" w:rsidP="001D195F">
      <w:r w:rsidRPr="001D195F">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D195F">
        <w:br/>
      </w:r>
    </w:p>
    <w:p w:rsidR="001D195F" w:rsidRPr="001D195F" w:rsidRDefault="001D195F" w:rsidP="001D195F">
      <w:r w:rsidRPr="001D195F">
        <w:rPr>
          <w:b/>
          <w:bCs/>
        </w:rPr>
        <w:t xml:space="preserve">I.4) KOMUNIKACJA: </w:t>
      </w:r>
      <w:r w:rsidRPr="001D195F">
        <w:br/>
      </w:r>
      <w:r w:rsidRPr="001D195F">
        <w:rPr>
          <w:b/>
          <w:bCs/>
        </w:rPr>
        <w:t>Nieograniczony, pełny i bezpośredni dostęp do dokumentów z postępowania można uzyskać pod adresem (URL)</w:t>
      </w:r>
      <w:r w:rsidRPr="001D195F">
        <w:t xml:space="preserve"> </w:t>
      </w:r>
    </w:p>
    <w:p w:rsidR="001D195F" w:rsidRPr="001D195F" w:rsidRDefault="001D195F" w:rsidP="001D195F">
      <w:r w:rsidRPr="001D195F">
        <w:t xml:space="preserve">Nie </w:t>
      </w:r>
      <w:r w:rsidRPr="001D195F">
        <w:br/>
      </w:r>
    </w:p>
    <w:p w:rsidR="001D195F" w:rsidRPr="001D195F" w:rsidRDefault="001D195F" w:rsidP="001D195F">
      <w:r w:rsidRPr="001D195F">
        <w:br/>
      </w:r>
      <w:r w:rsidRPr="001D195F">
        <w:rPr>
          <w:b/>
          <w:bCs/>
        </w:rPr>
        <w:t xml:space="preserve">Adres strony internetowej, na której zamieszczona będzie specyfikacja istotnych warunków zamówienia </w:t>
      </w:r>
      <w:bookmarkStart w:id="0" w:name="_GoBack"/>
      <w:bookmarkEnd w:id="0"/>
    </w:p>
    <w:p w:rsidR="001D195F" w:rsidRPr="001D195F" w:rsidRDefault="001D195F" w:rsidP="001D195F">
      <w:r w:rsidRPr="001D195F">
        <w:t xml:space="preserve">Nie </w:t>
      </w:r>
      <w:r w:rsidRPr="001D195F">
        <w:br/>
        <w:t xml:space="preserve">www.bip.ozimek.pl </w:t>
      </w:r>
    </w:p>
    <w:p w:rsidR="001D195F" w:rsidRPr="001D195F" w:rsidRDefault="001D195F" w:rsidP="001D195F">
      <w:r w:rsidRPr="001D195F">
        <w:br/>
      </w:r>
      <w:r w:rsidRPr="001D195F">
        <w:rPr>
          <w:b/>
          <w:bCs/>
        </w:rPr>
        <w:t xml:space="preserve">Dostęp do dokumentów z postępowania jest ograniczony - więcej informacji można uzyskać pod adresem </w:t>
      </w:r>
    </w:p>
    <w:p w:rsidR="001D195F" w:rsidRPr="001D195F" w:rsidRDefault="001D195F" w:rsidP="001D195F">
      <w:r w:rsidRPr="001D195F">
        <w:t xml:space="preserve">Nie </w:t>
      </w:r>
      <w:r w:rsidRPr="001D195F">
        <w:br/>
      </w:r>
    </w:p>
    <w:p w:rsidR="001D195F" w:rsidRPr="001D195F" w:rsidRDefault="001D195F" w:rsidP="001D195F">
      <w:r w:rsidRPr="001D195F">
        <w:br/>
      </w:r>
      <w:r w:rsidRPr="001D195F">
        <w:rPr>
          <w:b/>
          <w:bCs/>
        </w:rPr>
        <w:t>Oferty lub wnioski o dopuszczenie do udziału w postępowaniu należy przesyłać:</w:t>
      </w:r>
      <w:r w:rsidRPr="001D195F">
        <w:t xml:space="preserve"> </w:t>
      </w:r>
      <w:r w:rsidRPr="001D195F">
        <w:br/>
      </w:r>
      <w:r w:rsidRPr="001D195F">
        <w:rPr>
          <w:b/>
          <w:bCs/>
        </w:rPr>
        <w:t>Elektronicznie</w:t>
      </w:r>
      <w:r w:rsidRPr="001D195F">
        <w:t xml:space="preserve"> </w:t>
      </w:r>
    </w:p>
    <w:p w:rsidR="001D195F" w:rsidRPr="001D195F" w:rsidRDefault="001D195F" w:rsidP="001D195F">
      <w:r w:rsidRPr="001D195F">
        <w:lastRenderedPageBreak/>
        <w:t xml:space="preserve">Nie </w:t>
      </w:r>
      <w:r w:rsidRPr="001D195F">
        <w:br/>
        <w:t xml:space="preserve">adres </w:t>
      </w:r>
      <w:r w:rsidRPr="001D195F">
        <w:br/>
      </w:r>
    </w:p>
    <w:p w:rsidR="001D195F" w:rsidRPr="001D195F" w:rsidRDefault="001D195F" w:rsidP="001D195F"/>
    <w:p w:rsidR="001D195F" w:rsidRPr="001D195F" w:rsidRDefault="001D195F" w:rsidP="001D195F">
      <w:r w:rsidRPr="001D195F">
        <w:rPr>
          <w:b/>
          <w:bCs/>
        </w:rPr>
        <w:t>Dopuszczone jest przesłanie ofert lub wniosków o dopuszczenie do udziału w postępowaniu w inny sposób:</w:t>
      </w:r>
      <w:r w:rsidRPr="001D195F">
        <w:t xml:space="preserve"> </w:t>
      </w:r>
      <w:r w:rsidRPr="001D195F">
        <w:br/>
        <w:t xml:space="preserve">Nie </w:t>
      </w:r>
      <w:r w:rsidRPr="001D195F">
        <w:br/>
        <w:t xml:space="preserve">Inny sposób: </w:t>
      </w:r>
      <w:r w:rsidRPr="001D195F">
        <w:br/>
      </w:r>
      <w:r w:rsidRPr="001D195F">
        <w:br/>
      </w:r>
      <w:r w:rsidRPr="001D195F">
        <w:rPr>
          <w:b/>
          <w:bCs/>
        </w:rPr>
        <w:t>Wymagane jest przesłanie ofert lub wniosków o dopuszczenie do udziału w postępowaniu w inny sposób:</w:t>
      </w:r>
      <w:r w:rsidRPr="001D195F">
        <w:t xml:space="preserve"> </w:t>
      </w:r>
      <w:r w:rsidRPr="001D195F">
        <w:br/>
        <w:t xml:space="preserve">Tak </w:t>
      </w:r>
      <w:r w:rsidRPr="001D195F">
        <w:br/>
        <w:t xml:space="preserve">Inny sposób: </w:t>
      </w:r>
      <w:r w:rsidRPr="001D195F">
        <w:br/>
        <w:t xml:space="preserve">w formie </w:t>
      </w:r>
      <w:proofErr w:type="spellStart"/>
      <w:r w:rsidRPr="001D195F">
        <w:t>pismnej</w:t>
      </w:r>
      <w:proofErr w:type="spellEnd"/>
      <w:r w:rsidRPr="001D195F">
        <w:t xml:space="preserve"> </w:t>
      </w:r>
      <w:r w:rsidRPr="001D195F">
        <w:br/>
        <w:t xml:space="preserve">Adres: </w:t>
      </w:r>
      <w:r w:rsidRPr="001D195F">
        <w:br/>
        <w:t xml:space="preserve">URZĄD GMINY I MIASTA W OZIMKU UL. KS. JANA DZIERŻONA 4 B 46-040 OZIMEK </w:t>
      </w:r>
    </w:p>
    <w:p w:rsidR="001D195F" w:rsidRPr="001D195F" w:rsidRDefault="001D195F" w:rsidP="001D195F">
      <w:r w:rsidRPr="001D195F">
        <w:br/>
      </w:r>
      <w:r w:rsidRPr="001D195F">
        <w:rPr>
          <w:b/>
          <w:bCs/>
        </w:rPr>
        <w:t>Komunikacja elektroniczna wymaga korzystania z narzędzi i urządzeń lub formatów plików, które nie są ogólnie dostępne</w:t>
      </w:r>
      <w:r w:rsidRPr="001D195F">
        <w:t xml:space="preserve"> </w:t>
      </w:r>
    </w:p>
    <w:p w:rsidR="001D195F" w:rsidRPr="001D195F" w:rsidRDefault="001D195F" w:rsidP="001D195F">
      <w:r w:rsidRPr="001D195F">
        <w:t xml:space="preserve">Nie </w:t>
      </w:r>
      <w:r w:rsidRPr="001D195F">
        <w:br/>
        <w:t xml:space="preserve">Nieograniczony, pełny, bezpośredni i bezpłatny dostęp do tych narzędzi można uzyskać pod adresem: (URL) </w:t>
      </w:r>
      <w:r w:rsidRPr="001D195F">
        <w:br/>
      </w:r>
    </w:p>
    <w:p w:rsidR="001D195F" w:rsidRPr="001D195F" w:rsidRDefault="001D195F" w:rsidP="001D195F">
      <w:r w:rsidRPr="001D195F">
        <w:rPr>
          <w:u w:val="single"/>
        </w:rPr>
        <w:t xml:space="preserve">SEKCJA II: PRZEDMIOT ZAMÓWIENIA </w:t>
      </w:r>
    </w:p>
    <w:p w:rsidR="001D195F" w:rsidRPr="001D195F" w:rsidRDefault="001D195F" w:rsidP="001D195F">
      <w:r w:rsidRPr="001D195F">
        <w:br/>
      </w:r>
      <w:r w:rsidRPr="001D195F">
        <w:rPr>
          <w:b/>
          <w:bCs/>
        </w:rPr>
        <w:t xml:space="preserve">II.1) Nazwa nadana zamówieniu przez zamawiającego: </w:t>
      </w:r>
      <w:r w:rsidRPr="001D195F">
        <w:t xml:space="preserve">Termomodernizacja budynku Publicznego Przedszkola nr 2 w Ozimku </w:t>
      </w:r>
      <w:r w:rsidRPr="001D195F">
        <w:br/>
      </w:r>
      <w:r w:rsidRPr="001D195F">
        <w:rPr>
          <w:b/>
          <w:bCs/>
        </w:rPr>
        <w:t xml:space="preserve">Numer referencyjny: </w:t>
      </w:r>
      <w:r w:rsidRPr="001D195F">
        <w:t xml:space="preserve">ZP.271.01.2018.KS </w:t>
      </w:r>
      <w:r w:rsidRPr="001D195F">
        <w:br/>
      </w:r>
      <w:r w:rsidRPr="001D195F">
        <w:rPr>
          <w:b/>
          <w:bCs/>
        </w:rPr>
        <w:t xml:space="preserve">Przed wszczęciem postępowania o udzielenie zamówienia przeprowadzono dialog techniczny </w:t>
      </w:r>
    </w:p>
    <w:p w:rsidR="001D195F" w:rsidRPr="001D195F" w:rsidRDefault="001D195F" w:rsidP="001D195F">
      <w:r w:rsidRPr="001D195F">
        <w:t xml:space="preserve">Nie </w:t>
      </w:r>
    </w:p>
    <w:p w:rsidR="001D195F" w:rsidRPr="001D195F" w:rsidRDefault="001D195F" w:rsidP="001D195F">
      <w:r w:rsidRPr="001D195F">
        <w:br/>
      </w:r>
      <w:r w:rsidRPr="001D195F">
        <w:rPr>
          <w:b/>
          <w:bCs/>
        </w:rPr>
        <w:t xml:space="preserve">II.2) Rodzaj zamówienia: </w:t>
      </w:r>
      <w:r w:rsidRPr="001D195F">
        <w:t xml:space="preserve">Roboty budowlane </w:t>
      </w:r>
      <w:r w:rsidRPr="001D195F">
        <w:br/>
      </w:r>
      <w:r w:rsidRPr="001D195F">
        <w:rPr>
          <w:b/>
          <w:bCs/>
        </w:rPr>
        <w:t>II.3) Informacja o możliwości składania ofert częściowych</w:t>
      </w:r>
      <w:r w:rsidRPr="001D195F">
        <w:t xml:space="preserve"> </w:t>
      </w:r>
      <w:r w:rsidRPr="001D195F">
        <w:br/>
        <w:t xml:space="preserve">Zamówienie podzielone jest na części: </w:t>
      </w:r>
    </w:p>
    <w:p w:rsidR="001D195F" w:rsidRPr="001D195F" w:rsidRDefault="001D195F" w:rsidP="001D195F">
      <w:r w:rsidRPr="001D195F">
        <w:t xml:space="preserve">Nie </w:t>
      </w:r>
      <w:r w:rsidRPr="001D195F">
        <w:br/>
      </w:r>
      <w:r w:rsidRPr="001D195F">
        <w:rPr>
          <w:b/>
          <w:bCs/>
        </w:rPr>
        <w:t>Oferty lub wnioski o dopuszczenie do udziału w postępowaniu można składać w odniesieniu do:</w:t>
      </w:r>
      <w:r w:rsidRPr="001D195F">
        <w:t xml:space="preserve"> </w:t>
      </w:r>
      <w:r w:rsidRPr="001D195F">
        <w:br/>
      </w:r>
    </w:p>
    <w:p w:rsidR="001D195F" w:rsidRPr="001D195F" w:rsidRDefault="001D195F" w:rsidP="001D195F">
      <w:r w:rsidRPr="001D195F">
        <w:rPr>
          <w:b/>
          <w:bCs/>
        </w:rPr>
        <w:t>Zamawiający zastrzega sobie prawo do udzielenia łącznie następujących części lub grup części:</w:t>
      </w:r>
      <w:r w:rsidRPr="001D195F">
        <w:t xml:space="preserve"> </w:t>
      </w:r>
      <w:r w:rsidRPr="001D195F">
        <w:br/>
      </w:r>
      <w:r w:rsidRPr="001D195F">
        <w:br/>
      </w:r>
      <w:r w:rsidRPr="001D195F">
        <w:rPr>
          <w:b/>
          <w:bCs/>
        </w:rPr>
        <w:t>Maksymalna liczba części zamówienia, na które może zostać udzielone zamówienie jednemu wykonawcy:</w:t>
      </w:r>
      <w:r w:rsidRPr="001D195F">
        <w:t xml:space="preserve"> </w:t>
      </w:r>
      <w:r w:rsidRPr="001D195F">
        <w:br/>
      </w:r>
      <w:r w:rsidRPr="001D195F">
        <w:br/>
      </w:r>
      <w:r w:rsidRPr="001D195F">
        <w:lastRenderedPageBreak/>
        <w:br/>
      </w:r>
      <w:r w:rsidRPr="001D195F">
        <w:br/>
      </w:r>
      <w:r w:rsidRPr="001D195F">
        <w:rPr>
          <w:b/>
          <w:bCs/>
        </w:rPr>
        <w:t xml:space="preserve">II.4) Krótki opis przedmiotu zamówienia </w:t>
      </w:r>
      <w:r w:rsidRPr="001D195F">
        <w:rPr>
          <w:i/>
          <w:iCs/>
        </w:rPr>
        <w:t>(wielkość, zakres, rodzaj i ilość dostaw, usług lub robót budowlanych lub określenie zapotrzebowania i wymagań )</w:t>
      </w:r>
      <w:r w:rsidRPr="001D195F">
        <w:rPr>
          <w:b/>
          <w:bCs/>
        </w:rPr>
        <w:t xml:space="preserve"> a w przypadku partnerstwa innowacyjnego - określenie zapotrzebowania na innowacyjny produkt, usługę lub roboty budowlane: </w:t>
      </w:r>
      <w:r w:rsidRPr="001D195F">
        <w:t xml:space="preserve">Przedmiotem zamówienia jest: Termomodernizacja budynku Przedszkola Publicznego Nr 2 w Ozimku w zakresie Architektury, Instalacji ogrzewania, Wentylacji, Pompy ciepła, Węzła ciepła, Instalacji </w:t>
      </w:r>
      <w:proofErr w:type="spellStart"/>
      <w:r w:rsidRPr="001D195F">
        <w:t>elektrycznej.ROBOTY</w:t>
      </w:r>
      <w:proofErr w:type="spellEnd"/>
      <w:r w:rsidRPr="001D195F">
        <w:t xml:space="preserve"> w zakresie architektury, m. innymi: 1. Roboty rozbiórkowe: a) Dach: Demontaż przewodów uziemiających – 431,39 m Demontaż blach pokrycia murków ogniowych – 362,59 m2 </w:t>
      </w:r>
      <w:r w:rsidRPr="001D195F">
        <w:sym w:font="Symbol" w:char="F02D"/>
      </w:r>
      <w:r w:rsidRPr="001D195F">
        <w:t xml:space="preserve"> Rozebranie blach obudowy świetlików – 79,6 m2 </w:t>
      </w:r>
      <w:r w:rsidRPr="001D195F">
        <w:sym w:font="Symbol" w:char="F02D"/>
      </w:r>
      <w:r w:rsidRPr="001D195F">
        <w:t xml:space="preserve"> Demontaż blachy pokrycia zadaszenia werand – 201,452 m2 b) Odkopanie ścian fundamentowych: </w:t>
      </w:r>
      <w:r w:rsidRPr="001D195F">
        <w:sym w:font="Symbol" w:char="F02D"/>
      </w:r>
      <w:r w:rsidRPr="001D195F">
        <w:t xml:space="preserve"> Odkopanie piwnic i ścian fundamentowych – 157,359 m3 </w:t>
      </w:r>
      <w:r w:rsidRPr="001D195F">
        <w:sym w:font="Symbol" w:char="F02D"/>
      </w:r>
      <w:r w:rsidRPr="001D195F">
        <w:t xml:space="preserve"> Wywóz gruzu spryzmowanego – 47,56 m3 2. Roboty nowoprojektowane: c) Dach: </w:t>
      </w:r>
      <w:r w:rsidRPr="001D195F">
        <w:sym w:font="Symbol" w:char="F02D"/>
      </w:r>
      <w:r w:rsidRPr="001D195F">
        <w:t xml:space="preserve"> Deskowanie wieńców – 50,49 m2 </w:t>
      </w:r>
      <w:r w:rsidRPr="001D195F">
        <w:sym w:font="Symbol" w:char="F02D"/>
      </w:r>
      <w:r w:rsidRPr="001D195F">
        <w:t xml:space="preserve"> Przygotowanie i montaż zbrojenia – 301,41 m2 </w:t>
      </w:r>
      <w:r w:rsidRPr="001D195F">
        <w:sym w:font="Symbol" w:char="F02D"/>
      </w:r>
      <w:r w:rsidRPr="001D195F">
        <w:t xml:space="preserve"> Wylanie wieńców żelbetowych – 5,554 m3 </w:t>
      </w:r>
      <w:r w:rsidRPr="001D195F">
        <w:sym w:font="Symbol" w:char="F02D"/>
      </w:r>
      <w:r w:rsidRPr="001D195F">
        <w:t xml:space="preserve"> Montaż płyt OSB na murkach – 128,734 m2 </w:t>
      </w:r>
      <w:r w:rsidRPr="001D195F">
        <w:sym w:font="Symbol" w:char="F02D"/>
      </w:r>
      <w:r w:rsidRPr="001D195F">
        <w:t xml:space="preserve"> Obróbki blacharskie o szer. do 25 cm – 50,49 m2 </w:t>
      </w:r>
      <w:r w:rsidRPr="001D195F">
        <w:sym w:font="Symbol" w:char="F02D"/>
      </w:r>
      <w:r w:rsidRPr="001D195F">
        <w:t xml:space="preserve"> Obróbki blacharskie o szer. ponad 25 cm – 179,4 m2 </w:t>
      </w:r>
      <w:r w:rsidRPr="001D195F">
        <w:sym w:font="Symbol" w:char="F02D"/>
      </w:r>
      <w:r w:rsidRPr="001D195F">
        <w:t xml:space="preserve"> Zagruntowanie istniejącego podłoża z papy oraz przyklejenie płyt styropianowych obustronnie laminowanych gr 20 cm – 789,65 m2 </w:t>
      </w:r>
      <w:r w:rsidRPr="001D195F">
        <w:sym w:font="Symbol" w:char="F02D"/>
      </w:r>
      <w:r w:rsidRPr="001D195F">
        <w:t xml:space="preserve"> Przyklejenie płyt styropianowych gr. 15 cm – murki – 197,681 m2 </w:t>
      </w:r>
      <w:r w:rsidRPr="001D195F">
        <w:sym w:font="Symbol" w:char="F02D"/>
      </w:r>
      <w:r w:rsidRPr="001D195F">
        <w:t xml:space="preserve"> Gruntowanie podłoża, Wykonanie cienkowarstwowej wyprawy z tynku mineralnego, malowanie wyprawy tynkarskiej farbą akrylową – 237,20 m2 </w:t>
      </w:r>
      <w:r w:rsidRPr="001D195F">
        <w:sym w:font="Symbol" w:char="F02D"/>
      </w:r>
      <w:r w:rsidRPr="001D195F">
        <w:t xml:space="preserve"> Montaż płyt OSB, przyklejenie papy podkładowej, montaż blachy płaskiej pokrycia świetlików – 104,52 m2 </w:t>
      </w:r>
      <w:r w:rsidRPr="001D195F">
        <w:sym w:font="Symbol" w:char="F02D"/>
      </w:r>
      <w:r w:rsidRPr="001D195F">
        <w:t xml:space="preserve"> Docieplenie werand wełną granulowaną gr. 20 cm – 108 m2 d) Zadaszenia werand: </w:t>
      </w:r>
      <w:r w:rsidRPr="001D195F">
        <w:sym w:font="Symbol" w:char="F02D"/>
      </w:r>
      <w:r w:rsidRPr="001D195F">
        <w:t xml:space="preserve"> Montaż płyty OSB – 128,734 m2 </w:t>
      </w:r>
      <w:r w:rsidRPr="001D195F">
        <w:sym w:font="Symbol" w:char="F02D"/>
      </w:r>
      <w:r w:rsidRPr="001D195F">
        <w:t xml:space="preserve"> Przyklejenie papy podkładowej do płyt OSB – 129,60 m2 </w:t>
      </w:r>
      <w:r w:rsidRPr="001D195F">
        <w:sym w:font="Symbol" w:char="F02D"/>
      </w:r>
      <w:r w:rsidRPr="001D195F">
        <w:t xml:space="preserve"> Różne obróbki z blachy ocynkowanej - 144 m2 </w:t>
      </w:r>
      <w:r w:rsidRPr="001D195F">
        <w:sym w:font="Symbol" w:char="F02D"/>
      </w:r>
      <w:r w:rsidRPr="001D195F">
        <w:t xml:space="preserve"> Montaż rynny prostokątnej 12x18 – 48,00 m </w:t>
      </w:r>
      <w:r w:rsidRPr="001D195F">
        <w:sym w:font="Symbol" w:char="F02D"/>
      </w:r>
      <w:r w:rsidRPr="001D195F">
        <w:t xml:space="preserve"> Wykonanie podbitki drewnianej – 48,00 m2 e) Ściany fundamentowe: </w:t>
      </w:r>
      <w:r w:rsidRPr="001D195F">
        <w:sym w:font="Symbol" w:char="F02D"/>
      </w:r>
      <w:r w:rsidRPr="001D195F">
        <w:t xml:space="preserve"> Oczyszczenie, przygotowanie powierzchni i wykonanie izolacji powierzchni pionowych, docieplenie ścian piwnic płytami XPS gr. 15 cm, Izolacja pionowa z foli kubełkowej – 158,56 m2 </w:t>
      </w:r>
      <w:r w:rsidRPr="001D195F">
        <w:sym w:font="Symbol" w:char="F02D"/>
      </w:r>
      <w:r w:rsidRPr="001D195F">
        <w:t xml:space="preserve"> Zasypanie wykopów – 110,99 m3 </w:t>
      </w:r>
      <w:r w:rsidRPr="001D195F">
        <w:sym w:font="Symbol" w:char="F02D"/>
      </w:r>
      <w:r w:rsidRPr="001D195F">
        <w:t xml:space="preserve"> Wypełnienie przestrzeni żwirem płukanym – 47,57 m3 f) Ściany powyżej terenu: </w:t>
      </w:r>
      <w:r w:rsidRPr="001D195F">
        <w:sym w:font="Symbol" w:char="F02D"/>
      </w:r>
      <w:r w:rsidRPr="001D195F">
        <w:t xml:space="preserve"> Przygotowanie, gruntowanie podłoża, przyklejenie płyt styropianowych gr. 15 cm na ścianach – 643,971 m2 </w:t>
      </w:r>
      <w:r w:rsidRPr="001D195F">
        <w:sym w:font="Symbol" w:char="F02D"/>
      </w:r>
      <w:r w:rsidRPr="001D195F">
        <w:t xml:space="preserve"> Gruntowanie podłoża i wykonanie tynku akrylowego cienkowarstwowego ziarno 1,5 mm na ścianach – 736,461 m2 </w:t>
      </w:r>
      <w:r w:rsidRPr="001D195F">
        <w:sym w:font="Symbol" w:char="F02D"/>
      </w:r>
      <w:r w:rsidRPr="001D195F">
        <w:t xml:space="preserve"> Licowanie i okładziny ścian i elementów zewnętrznych płytkami klinkierowymi – 235,470 m2 </w:t>
      </w:r>
      <w:r w:rsidRPr="001D195F">
        <w:sym w:font="Symbol" w:char="F02D"/>
      </w:r>
      <w:r w:rsidRPr="001D195F">
        <w:t xml:space="preserve"> Dostawa i osadzenie podokienników prefabrykowanych granitowych zewnętrznych – 88,68 </w:t>
      </w:r>
      <w:proofErr w:type="spellStart"/>
      <w:r w:rsidRPr="001D195F">
        <w:t>mb</w:t>
      </w:r>
      <w:proofErr w:type="spellEnd"/>
      <w:r w:rsidRPr="001D195F">
        <w:t xml:space="preserve">. </w:t>
      </w:r>
      <w:r w:rsidRPr="001D195F">
        <w:sym w:font="Symbol" w:char="F02D"/>
      </w:r>
      <w:r w:rsidRPr="001D195F">
        <w:t xml:space="preserve"> Dostawa i osadzenie podokienników wewnętrznych PCV – 39,92 m g) Stolarka okienna i drzwiowa: </w:t>
      </w:r>
      <w:r w:rsidRPr="001D195F">
        <w:sym w:font="Symbol" w:char="F02D"/>
      </w:r>
      <w:r w:rsidRPr="001D195F">
        <w:t xml:space="preserve"> Okna i drzwi balkonowe z PCV do 1,0 m2 – 10,449 m2 </w:t>
      </w:r>
      <w:r w:rsidRPr="001D195F">
        <w:sym w:font="Symbol" w:char="F02D"/>
      </w:r>
      <w:r w:rsidRPr="001D195F">
        <w:t xml:space="preserve"> Okna i drzwi balkonowe z PCV powyżej 1,0 m2 – do 2,5 m2–159,74 m2 </w:t>
      </w:r>
      <w:r w:rsidRPr="001D195F">
        <w:sym w:font="Symbol" w:char="F02D"/>
      </w:r>
      <w:r w:rsidRPr="001D195F">
        <w:t xml:space="preserve"> Montaż drzwi zewnętrznych głównych, ocieplonych i przeszklonych – 32,76 m2 </w:t>
      </w:r>
      <w:r w:rsidRPr="001D195F">
        <w:sym w:font="Symbol" w:char="F02D"/>
      </w:r>
      <w:r w:rsidRPr="001D195F">
        <w:t xml:space="preserve"> Dostawa i montaż z oknami nawietrzaków </w:t>
      </w:r>
      <w:proofErr w:type="spellStart"/>
      <w:r w:rsidRPr="001D195F">
        <w:t>higrosterowalnych</w:t>
      </w:r>
      <w:proofErr w:type="spellEnd"/>
      <w:r w:rsidRPr="001D195F">
        <w:t xml:space="preserve"> – 60 </w:t>
      </w:r>
      <w:proofErr w:type="spellStart"/>
      <w:r w:rsidRPr="001D195F">
        <w:t>kpl</w:t>
      </w:r>
      <w:proofErr w:type="spellEnd"/>
      <w:r w:rsidRPr="001D195F">
        <w:t xml:space="preserve">. h) Roboty dekoracyjne: </w:t>
      </w:r>
      <w:r w:rsidRPr="001D195F">
        <w:sym w:font="Symbol" w:char="F02D"/>
      </w:r>
      <w:r w:rsidRPr="001D195F">
        <w:t xml:space="preserve"> Wykonanie prac malarskich dekoracyjnych – 1 </w:t>
      </w:r>
      <w:proofErr w:type="spellStart"/>
      <w:r w:rsidRPr="001D195F">
        <w:t>kpl</w:t>
      </w:r>
      <w:proofErr w:type="spellEnd"/>
      <w:r w:rsidRPr="001D195F">
        <w:t xml:space="preserve">. </w:t>
      </w:r>
      <w:r w:rsidRPr="001D195F">
        <w:sym w:font="Symbol" w:char="F02D"/>
      </w:r>
      <w:r w:rsidRPr="001D195F">
        <w:t xml:space="preserve"> Zabezpieczenie silikonem styku ocieplenia z płytą OSB – 504,94 m i) Roboty malarskie wewnętrzne: </w:t>
      </w:r>
      <w:r w:rsidRPr="001D195F">
        <w:sym w:font="Symbol" w:char="F02D"/>
      </w:r>
      <w:r w:rsidRPr="001D195F">
        <w:t xml:space="preserve"> Malowanie farbami emulsyjnymi 2-krotne starych tynków wewnętrznych – sufity – 1287,55 m2 </w:t>
      </w:r>
      <w:r w:rsidRPr="001D195F">
        <w:sym w:font="Symbol" w:char="F02D"/>
      </w:r>
      <w:r w:rsidRPr="001D195F">
        <w:t xml:space="preserve"> Malowanie farbami emulsyjnymi 2-krotne starych tynków wewnętrznych – ściany – 1903,90 m2 j) Renowacja słupów drewnianych: </w:t>
      </w:r>
      <w:r w:rsidRPr="001D195F">
        <w:sym w:font="Symbol" w:char="F02D"/>
      </w:r>
      <w:r w:rsidRPr="001D195F">
        <w:t xml:space="preserve"> Oczyszczenie, impregnacja, szpachlowanie, malowanie słupów drewnianych - 1,936 m2 Roboty w zakresie instalacji ogrzewania, wentylacji, pompy ciepła, węzła ciepła, m. innymi: 3. Pompy ciepła z węzłem cieplnym: a) Demontaże: </w:t>
      </w:r>
      <w:r w:rsidRPr="001D195F">
        <w:sym w:font="Symbol" w:char="F02D"/>
      </w:r>
      <w:r w:rsidRPr="001D195F">
        <w:t xml:space="preserve"> Demontaż podgrzewacza wody o pojemności 300 dm3 – 1,00 szt. </w:t>
      </w:r>
      <w:r w:rsidRPr="001D195F">
        <w:sym w:font="Symbol" w:char="F02D"/>
      </w:r>
      <w:r w:rsidRPr="001D195F">
        <w:t xml:space="preserve"> Demontaż pompy obiegowej – 3,00 szt. </w:t>
      </w:r>
      <w:r w:rsidRPr="001D195F">
        <w:sym w:font="Symbol" w:char="F02D"/>
      </w:r>
      <w:r w:rsidRPr="001D195F">
        <w:t xml:space="preserve"> Demontaż wymiennika typu JAD – 3,00 szt. </w:t>
      </w:r>
      <w:r w:rsidRPr="001D195F">
        <w:sym w:font="Symbol" w:char="F02D"/>
      </w:r>
      <w:r w:rsidRPr="001D195F">
        <w:t xml:space="preserve"> Demontaż zbiornika uzupełniającego – 1,00 szt. b) Roboty montażowe: </w:t>
      </w:r>
      <w:r w:rsidRPr="001D195F">
        <w:sym w:font="Symbol" w:char="F02D"/>
      </w:r>
      <w:r w:rsidRPr="001D195F">
        <w:t xml:space="preserve"> Pompa ciepła powietrze/woda o mocy 22 kW – 2,00 </w:t>
      </w:r>
      <w:proofErr w:type="spellStart"/>
      <w:r w:rsidRPr="001D195F">
        <w:t>kpl</w:t>
      </w:r>
      <w:proofErr w:type="spellEnd"/>
      <w:r w:rsidRPr="001D195F">
        <w:t xml:space="preserve"> </w:t>
      </w:r>
      <w:r w:rsidRPr="001D195F">
        <w:sym w:font="Symbol" w:char="F02D"/>
      </w:r>
      <w:r w:rsidRPr="001D195F">
        <w:t xml:space="preserve"> Zbiornik buforowy 1 000 – 1,00 </w:t>
      </w:r>
      <w:proofErr w:type="spellStart"/>
      <w:r w:rsidRPr="001D195F">
        <w:t>kpl</w:t>
      </w:r>
      <w:proofErr w:type="spellEnd"/>
      <w:r w:rsidRPr="001D195F">
        <w:t xml:space="preserve">. </w:t>
      </w:r>
      <w:r w:rsidRPr="001D195F">
        <w:sym w:font="Symbol" w:char="F02D"/>
      </w:r>
      <w:r w:rsidRPr="001D195F">
        <w:t xml:space="preserve"> Podgrzewacz c.w.u. 500 – 1,00 </w:t>
      </w:r>
      <w:proofErr w:type="spellStart"/>
      <w:r w:rsidRPr="001D195F">
        <w:t>kpl</w:t>
      </w:r>
      <w:proofErr w:type="spellEnd"/>
      <w:r w:rsidRPr="001D195F">
        <w:t xml:space="preserve">. </w:t>
      </w:r>
      <w:r w:rsidRPr="001D195F">
        <w:sym w:font="Symbol" w:char="F02D"/>
      </w:r>
      <w:r w:rsidRPr="001D195F">
        <w:t xml:space="preserve"> Ultradźwiękowy licznik ciepła 50 6m3/h w komplecie z czujnikami i tulejami – 2,0 </w:t>
      </w:r>
      <w:proofErr w:type="spellStart"/>
      <w:r w:rsidRPr="001D195F">
        <w:lastRenderedPageBreak/>
        <w:t>ukł</w:t>
      </w:r>
      <w:proofErr w:type="spellEnd"/>
      <w:r w:rsidRPr="001D195F">
        <w:t xml:space="preserve">. </w:t>
      </w:r>
      <w:r w:rsidRPr="001D195F">
        <w:sym w:font="Symbol" w:char="F02D"/>
      </w:r>
      <w:r w:rsidRPr="001D195F">
        <w:t xml:space="preserve"> Ultradźwiękowy licznik ciepła 45 w komplecie z czujnikami i tulejami – 1,0 </w:t>
      </w:r>
      <w:proofErr w:type="spellStart"/>
      <w:r w:rsidRPr="001D195F">
        <w:t>ukł</w:t>
      </w:r>
      <w:proofErr w:type="spellEnd"/>
      <w:r w:rsidRPr="001D195F">
        <w:t xml:space="preserve">. </w:t>
      </w:r>
      <w:r w:rsidRPr="001D195F">
        <w:sym w:font="Symbol" w:char="F02D"/>
      </w:r>
      <w:r w:rsidRPr="001D195F">
        <w:t xml:space="preserve"> Absorpcyjne separatory powietrza DN65 – 8,00 szt. </w:t>
      </w:r>
      <w:r w:rsidRPr="001D195F">
        <w:sym w:font="Symbol" w:char="F02D"/>
      </w:r>
      <w:r w:rsidRPr="001D195F">
        <w:t xml:space="preserve"> Zawór kulowy odcinający kołnierz DN 40 mm – 1,00 szt. </w:t>
      </w:r>
      <w:r w:rsidRPr="001D195F">
        <w:sym w:font="Symbol" w:char="F02D"/>
      </w:r>
      <w:r w:rsidRPr="001D195F">
        <w:t xml:space="preserve"> Układy sterowania elektrycznego zaworem elektromagnetycznym, przepustnicą lub rezystorem – Siłownik – 2,00 </w:t>
      </w:r>
      <w:proofErr w:type="spellStart"/>
      <w:r w:rsidRPr="001D195F">
        <w:t>ukł</w:t>
      </w:r>
      <w:proofErr w:type="spellEnd"/>
      <w:r w:rsidRPr="001D195F">
        <w:t xml:space="preserve">. </w:t>
      </w:r>
      <w:r w:rsidRPr="001D195F">
        <w:sym w:font="Symbol" w:char="F02D"/>
      </w:r>
      <w:r w:rsidRPr="001D195F">
        <w:t xml:space="preserve"> Pompa obiegowa elektroniczna do podgrzewacza c.w.u. V=3,44m3/h – 1,00 </w:t>
      </w:r>
      <w:proofErr w:type="spellStart"/>
      <w:r w:rsidRPr="001D195F">
        <w:t>kpl</w:t>
      </w:r>
      <w:proofErr w:type="spellEnd"/>
      <w:r w:rsidRPr="001D195F">
        <w:t xml:space="preserve">. </w:t>
      </w:r>
      <w:r w:rsidRPr="001D195F">
        <w:sym w:font="Symbol" w:char="F02D"/>
      </w:r>
      <w:r w:rsidRPr="001D195F">
        <w:t xml:space="preserve"> Pompa obiegowa elektroniczna pompa ciepła V=5,0m3/h – 2,00 </w:t>
      </w:r>
      <w:proofErr w:type="spellStart"/>
      <w:r w:rsidRPr="001D195F">
        <w:t>kpl</w:t>
      </w:r>
      <w:proofErr w:type="spellEnd"/>
      <w:r w:rsidRPr="001D195F">
        <w:t xml:space="preserve">. </w:t>
      </w:r>
      <w:r w:rsidRPr="001D195F">
        <w:sym w:font="Symbol" w:char="F02D"/>
      </w:r>
      <w:r w:rsidRPr="001D195F">
        <w:t xml:space="preserve"> Pompa obiegowa elektroniczna węzeł – bufor V=6,36 m3/h – 1,00kpl. </w:t>
      </w:r>
      <w:r w:rsidRPr="001D195F">
        <w:sym w:font="Symbol" w:char="F02D"/>
      </w:r>
      <w:r w:rsidRPr="001D195F">
        <w:t xml:space="preserve"> Pompa obiegowa elektroniczna instalacja c.o. V=4,7 m3/h – 1,00 </w:t>
      </w:r>
      <w:proofErr w:type="spellStart"/>
      <w:r w:rsidRPr="001D195F">
        <w:t>kpl</w:t>
      </w:r>
      <w:proofErr w:type="spellEnd"/>
      <w:r w:rsidRPr="001D195F">
        <w:t xml:space="preserve">. </w:t>
      </w:r>
      <w:r w:rsidRPr="001D195F">
        <w:sym w:font="Symbol" w:char="F02D"/>
      </w:r>
      <w:r w:rsidRPr="001D195F">
        <w:t xml:space="preserve"> Pompa obiegowa elektroniczna instalacja wentylacji V=2,11 m3/h – 1,00 </w:t>
      </w:r>
      <w:proofErr w:type="spellStart"/>
      <w:r w:rsidRPr="001D195F">
        <w:t>kpl</w:t>
      </w:r>
      <w:proofErr w:type="spellEnd"/>
      <w:r w:rsidRPr="001D195F">
        <w:t xml:space="preserve">. </w:t>
      </w:r>
      <w:r w:rsidRPr="001D195F">
        <w:sym w:font="Symbol" w:char="F02D"/>
      </w:r>
      <w:r w:rsidRPr="001D195F">
        <w:t xml:space="preserve"> Pompa cyrkulacyjna Pn10 – 1,00 </w:t>
      </w:r>
      <w:proofErr w:type="spellStart"/>
      <w:r w:rsidRPr="001D195F">
        <w:t>kpl</w:t>
      </w:r>
      <w:proofErr w:type="spellEnd"/>
      <w:r w:rsidRPr="001D195F">
        <w:t xml:space="preserve">. </w:t>
      </w:r>
      <w:r w:rsidRPr="001D195F">
        <w:sym w:font="Symbol" w:char="F02D"/>
      </w:r>
      <w:r w:rsidRPr="001D195F">
        <w:t xml:space="preserve"> Wymiennik płytowy 30-24 - 1,00 szt. </w:t>
      </w:r>
      <w:r w:rsidRPr="001D195F">
        <w:sym w:font="Symbol" w:char="F02D"/>
      </w:r>
      <w:r w:rsidRPr="001D195F">
        <w:t xml:space="preserve"> Regulator różnicy ciśnień 6m3/h dn15 – 1,00 </w:t>
      </w:r>
      <w:proofErr w:type="spellStart"/>
      <w:r w:rsidRPr="001D195F">
        <w:t>ukł</w:t>
      </w:r>
      <w:proofErr w:type="spellEnd"/>
      <w:r w:rsidRPr="001D195F">
        <w:t xml:space="preserve">. </w:t>
      </w:r>
      <w:r w:rsidRPr="001D195F">
        <w:sym w:font="Symbol" w:char="F02D"/>
      </w:r>
      <w:r w:rsidRPr="001D195F">
        <w:t xml:space="preserve"> Układy sterowania elektrycznego zaworem elektromagnetycznym, przepustnicą lub rezystorem – Sterownik -1,00 </w:t>
      </w:r>
      <w:proofErr w:type="spellStart"/>
      <w:r w:rsidRPr="001D195F">
        <w:t>ukł</w:t>
      </w:r>
      <w:proofErr w:type="spellEnd"/>
      <w:r w:rsidRPr="001D195F">
        <w:t xml:space="preserve">. </w:t>
      </w:r>
      <w:r w:rsidRPr="001D195F">
        <w:sym w:font="Symbol" w:char="F02D"/>
      </w:r>
      <w:r w:rsidRPr="001D195F">
        <w:t xml:space="preserve"> System sterowania temperaturą nawiewu w kanale wentylacyjnym – 1,00 </w:t>
      </w:r>
      <w:proofErr w:type="spellStart"/>
      <w:r w:rsidRPr="001D195F">
        <w:t>ukł</w:t>
      </w:r>
      <w:proofErr w:type="spellEnd"/>
      <w:r w:rsidRPr="001D195F">
        <w:t xml:space="preserve">. </w:t>
      </w:r>
      <w:r w:rsidRPr="001D195F">
        <w:sym w:font="Symbol" w:char="F02D"/>
      </w:r>
      <w:r w:rsidRPr="001D195F">
        <w:t xml:space="preserve"> Układy sterowania elektrycznego zaworem elektromagnetycznym, przepustnicą lub rezystorem Sterownik – 1,00 </w:t>
      </w:r>
      <w:proofErr w:type="spellStart"/>
      <w:r w:rsidRPr="001D195F">
        <w:t>ukł</w:t>
      </w:r>
      <w:proofErr w:type="spellEnd"/>
      <w:r w:rsidRPr="001D195F">
        <w:t xml:space="preserve">. </w:t>
      </w:r>
      <w:r w:rsidRPr="001D195F">
        <w:sym w:font="Symbol" w:char="F02D"/>
      </w:r>
      <w:r w:rsidRPr="001D195F">
        <w:t xml:space="preserve"> Montaż jednotaryfowych liczników energii elektrycznej – 2,00 szt. </w:t>
      </w:r>
      <w:r w:rsidRPr="001D195F">
        <w:sym w:font="Symbol" w:char="F02D"/>
      </w:r>
      <w:r w:rsidRPr="001D195F">
        <w:t xml:space="preserve"> Czujnik temperatury zanurzeniowy – 18,00 </w:t>
      </w:r>
      <w:proofErr w:type="spellStart"/>
      <w:r w:rsidRPr="001D195F">
        <w:t>ukł</w:t>
      </w:r>
      <w:proofErr w:type="spellEnd"/>
      <w:r w:rsidRPr="001D195F">
        <w:t xml:space="preserve">. 4. Instalacja C.O.: c) Demontaże: </w:t>
      </w:r>
      <w:r w:rsidRPr="001D195F">
        <w:sym w:font="Symbol" w:char="F02D"/>
      </w:r>
      <w:r w:rsidRPr="001D195F">
        <w:t xml:space="preserve"> Demontaż grzejników żeliwnych członowych o pow. </w:t>
      </w:r>
      <w:proofErr w:type="spellStart"/>
      <w:r w:rsidRPr="001D195F">
        <w:t>ogrzew</w:t>
      </w:r>
      <w:proofErr w:type="spellEnd"/>
      <w:r w:rsidRPr="001D195F">
        <w:t xml:space="preserve">. do 2,5 m2 i powyżej 2,5 m2 – 57 </w:t>
      </w:r>
      <w:proofErr w:type="spellStart"/>
      <w:r w:rsidRPr="001D195F">
        <w:t>kpl</w:t>
      </w:r>
      <w:proofErr w:type="spellEnd"/>
      <w:r w:rsidRPr="001D195F">
        <w:t xml:space="preserve">. </w:t>
      </w:r>
      <w:r w:rsidRPr="001D195F">
        <w:sym w:font="Symbol" w:char="F02D"/>
      </w:r>
      <w:r w:rsidRPr="001D195F">
        <w:t xml:space="preserve"> Demontaże rurociągów stalowych o połączeniach spawanych o śr. Od 10-15 mm do 32 mm - 80,00 m d) Roboty montażowe: </w:t>
      </w:r>
      <w:r w:rsidRPr="001D195F">
        <w:sym w:font="Symbol" w:char="F02D"/>
      </w:r>
      <w:r w:rsidRPr="001D195F">
        <w:t xml:space="preserve"> Montaż rur </w:t>
      </w:r>
      <w:proofErr w:type="spellStart"/>
      <w:r w:rsidRPr="001D195F">
        <w:t>PEXc</w:t>
      </w:r>
      <w:proofErr w:type="spellEnd"/>
      <w:r w:rsidRPr="001D195F">
        <w:t>/Al./</w:t>
      </w:r>
      <w:proofErr w:type="spellStart"/>
      <w:r w:rsidRPr="001D195F">
        <w:t>PEXc</w:t>
      </w:r>
      <w:proofErr w:type="spellEnd"/>
      <w:r w:rsidRPr="001D195F">
        <w:t xml:space="preserve"> w sztangach od </w:t>
      </w:r>
      <w:proofErr w:type="spellStart"/>
      <w:r w:rsidRPr="001D195F">
        <w:t>dz</w:t>
      </w:r>
      <w:proofErr w:type="spellEnd"/>
      <w:r w:rsidRPr="001D195F">
        <w:t xml:space="preserve"> 16x2,0 do 63x4,5 - 724,00 m </w:t>
      </w:r>
      <w:r w:rsidRPr="001D195F">
        <w:sym w:font="Symbol" w:char="F02D"/>
      </w:r>
      <w:r w:rsidRPr="001D195F">
        <w:t xml:space="preserve"> Zawór odcinający podwójny kątowy </w:t>
      </w:r>
      <w:proofErr w:type="spellStart"/>
      <w:r w:rsidRPr="001D195F">
        <w:t>dn</w:t>
      </w:r>
      <w:proofErr w:type="spellEnd"/>
      <w:r w:rsidRPr="001D195F">
        <w:t xml:space="preserve"> 15 – 61,00 szt. </w:t>
      </w:r>
      <w:r w:rsidRPr="001D195F">
        <w:sym w:font="Symbol" w:char="F02D"/>
      </w:r>
      <w:r w:rsidRPr="001D195F">
        <w:t xml:space="preserve"> Grzejniki lewy/prawy zintegrowane energooszczędne od 1206 en 1,0 m do 3309 en. 1,8m - łącznie – 62,00 szt. </w:t>
      </w:r>
      <w:r w:rsidRPr="001D195F">
        <w:sym w:font="Symbol" w:char="F02D"/>
      </w:r>
      <w:r w:rsidRPr="001D195F">
        <w:t xml:space="preserve"> Grzejnik prawy niezintegrowany 2 rurowy 100/1,0m 600x1000 - 1,00 szt. 5. Instalacje wentylacji: e) Demontaże: </w:t>
      </w:r>
      <w:r w:rsidRPr="001D195F">
        <w:sym w:font="Symbol" w:char="F02D"/>
      </w:r>
      <w:r w:rsidRPr="001D195F">
        <w:t xml:space="preserve"> Demontaż wentylatorów fi 450, fi 250 – 3,00 szt. f) Nawiewny N1: </w:t>
      </w:r>
      <w:r w:rsidRPr="001D195F">
        <w:sym w:font="Symbol" w:char="F02D"/>
      </w:r>
      <w:r w:rsidRPr="001D195F">
        <w:t xml:space="preserve"> Wentylator kanałowy D450 – 1,00 szt. </w:t>
      </w:r>
      <w:r w:rsidRPr="001D195F">
        <w:sym w:font="Symbol" w:char="F02D"/>
      </w:r>
      <w:r w:rsidRPr="001D195F">
        <w:t xml:space="preserve"> Nagrzewnica prostokątna 700x400-3x2,5 - 1,00 szt. g) Wyrzutowy W1: </w:t>
      </w:r>
      <w:r w:rsidRPr="001D195F">
        <w:sym w:font="Symbol" w:char="F02D"/>
      </w:r>
      <w:r w:rsidRPr="001D195F">
        <w:t xml:space="preserve"> Wentylator dachowy D315 + 1410 </w:t>
      </w:r>
      <w:proofErr w:type="spellStart"/>
      <w:r w:rsidRPr="001D195F">
        <w:t>obr</w:t>
      </w:r>
      <w:proofErr w:type="spellEnd"/>
      <w:r w:rsidRPr="001D195F">
        <w:t xml:space="preserve">/min + 3x400V + 0,62 kW wraz z podstawą tłumiącą i klapą zwrotną - 1,00 szt. – 1,00 szt. Roboty w zakresie instalacji elektrycznej, m. innymi: a) Rozdzielnica główna: </w:t>
      </w:r>
      <w:r w:rsidRPr="001D195F">
        <w:sym w:font="Symbol" w:char="F02D"/>
      </w:r>
      <w:r w:rsidRPr="001D195F">
        <w:t xml:space="preserve"> Wymiana tablic bezpiecznikowych o pow. do 1,5 m2 – 1 szt. </w:t>
      </w:r>
      <w:r w:rsidRPr="001D195F">
        <w:sym w:font="Symbol" w:char="F02D"/>
      </w:r>
      <w:r w:rsidRPr="001D195F">
        <w:t xml:space="preserve"> Wymiana opraw świetlówkowych 4x20 W – 16 szt. </w:t>
      </w:r>
      <w:r w:rsidRPr="001D195F">
        <w:sym w:font="Symbol" w:char="F02D"/>
      </w:r>
      <w:r w:rsidRPr="001D195F">
        <w:t xml:space="preserve"> Wymiana opraw żarowych – 26 szt. </w:t>
      </w:r>
      <w:r w:rsidRPr="001D195F">
        <w:sym w:font="Symbol" w:char="F02D"/>
      </w:r>
      <w:r w:rsidRPr="001D195F">
        <w:t xml:space="preserve"> Układanie przewodów kabelkowych o przekroju żył do 5x16 mm2 na podłożu ceglanym – 160 m </w:t>
      </w:r>
      <w:r w:rsidRPr="001D195F">
        <w:sym w:font="Symbol" w:char="F02D"/>
      </w:r>
      <w:r w:rsidRPr="001D195F">
        <w:t xml:space="preserve"> Układanie przewodów kabelkowych o przekroju żył do 5x10 mm2 na podłożu ceglanym – 100 m </w:t>
      </w:r>
      <w:r w:rsidRPr="001D195F">
        <w:sym w:font="Symbol" w:char="F02D"/>
      </w:r>
      <w:r w:rsidRPr="001D195F">
        <w:t xml:space="preserve"> Układanie przewodów kabelkowych o przekroju żył do 3x6 mm2 na podłożu ceglanym – 40 m </w:t>
      </w:r>
      <w:r w:rsidRPr="001D195F">
        <w:sym w:font="Symbol" w:char="F02D"/>
      </w:r>
      <w:r w:rsidRPr="001D195F">
        <w:t xml:space="preserve"> Układanie przewodów kabelkowych o przekroju żył do 5x4 mm2 na podłożu ceglanym – 35 m b) Rozdzielnia T-1: </w:t>
      </w:r>
      <w:r w:rsidRPr="001D195F">
        <w:sym w:font="Symbol" w:char="F02D"/>
      </w:r>
      <w:r w:rsidRPr="001D195F">
        <w:t xml:space="preserve"> Wymiana tablic bezpiecznikowych o pow. do 1,5 m2 – 1 szt. </w:t>
      </w:r>
      <w:r w:rsidRPr="001D195F">
        <w:sym w:font="Symbol" w:char="F02D"/>
      </w:r>
      <w:r w:rsidRPr="001D195F">
        <w:t xml:space="preserve"> Wymiana opraw świetlówkowych 4x20W – 22 szt. </w:t>
      </w:r>
      <w:r w:rsidRPr="001D195F">
        <w:sym w:font="Symbol" w:char="F02D"/>
      </w:r>
      <w:r w:rsidRPr="001D195F">
        <w:t xml:space="preserve"> Wymiana opraw żarowych – 13 szt. </w:t>
      </w:r>
      <w:r w:rsidRPr="001D195F">
        <w:sym w:font="Symbol" w:char="F02D"/>
      </w:r>
      <w:r w:rsidRPr="001D195F">
        <w:t xml:space="preserve"> Montaż opraw świetlówkowych 1x11W, przelotowych ewakuacyjnych – 13 szt. </w:t>
      </w:r>
      <w:r w:rsidRPr="001D195F">
        <w:sym w:font="Symbol" w:char="F02D"/>
      </w:r>
      <w:r w:rsidRPr="001D195F">
        <w:t xml:space="preserve"> Przewody kabelkowe o przekroju żył do Cu-6/Al- 12 mm2, </w:t>
      </w:r>
      <w:proofErr w:type="spellStart"/>
      <w:r w:rsidRPr="001D195F">
        <w:t>YDYżo</w:t>
      </w:r>
      <w:proofErr w:type="spellEnd"/>
      <w:r w:rsidRPr="001D195F">
        <w:t xml:space="preserve"> 3x2,5 mm2 - 370 m </w:t>
      </w:r>
      <w:r w:rsidRPr="001D195F">
        <w:sym w:font="Symbol" w:char="F02D"/>
      </w:r>
      <w:r w:rsidRPr="001D195F">
        <w:t xml:space="preserve"> Przewody kabelkowe o przekroju żył do Cu-6/Al.-12 mm2, </w:t>
      </w:r>
      <w:proofErr w:type="spellStart"/>
      <w:r w:rsidRPr="001D195F">
        <w:t>YDYżo</w:t>
      </w:r>
      <w:proofErr w:type="spellEnd"/>
      <w:r w:rsidRPr="001D195F">
        <w:t xml:space="preserve"> 3x1,5 mm2 - 370 m </w:t>
      </w:r>
      <w:r w:rsidRPr="001D195F">
        <w:sym w:font="Symbol" w:char="F02D"/>
      </w:r>
      <w:r w:rsidRPr="001D195F">
        <w:t xml:space="preserve"> Przewody kabelkowe o przekroju żył do Cu-12/Al.-20 mm2, </w:t>
      </w:r>
      <w:proofErr w:type="spellStart"/>
      <w:r w:rsidRPr="001D195F">
        <w:t>YDYżo</w:t>
      </w:r>
      <w:proofErr w:type="spellEnd"/>
      <w:r w:rsidRPr="001D195F">
        <w:t xml:space="preserve"> 5x2,5 mm2 - 200 m c) Rozdzielnia T-2: </w:t>
      </w:r>
      <w:r w:rsidRPr="001D195F">
        <w:sym w:font="Symbol" w:char="F02D"/>
      </w:r>
      <w:r w:rsidRPr="001D195F">
        <w:t xml:space="preserve"> Wymiana tablic bezpiecznikowych o pow. do 1,5 m2 – 1 szt. </w:t>
      </w:r>
      <w:r w:rsidRPr="001D195F">
        <w:sym w:font="Symbol" w:char="F02D"/>
      </w:r>
      <w:r w:rsidRPr="001D195F">
        <w:t xml:space="preserve"> Wymiana opraw świetlówkowych 4x20W – 43 szt. </w:t>
      </w:r>
      <w:r w:rsidRPr="001D195F">
        <w:sym w:font="Symbol" w:char="F02D"/>
      </w:r>
      <w:r w:rsidRPr="001D195F">
        <w:t xml:space="preserve"> Wymiana opraw żarowych – 22 szt. </w:t>
      </w:r>
      <w:r w:rsidRPr="001D195F">
        <w:sym w:font="Symbol" w:char="F02D"/>
      </w:r>
      <w:r w:rsidRPr="001D195F">
        <w:t xml:space="preserve"> Przewody kabelkowe o przekroju żył do Cu-6/Al- 12 mm2, </w:t>
      </w:r>
      <w:proofErr w:type="spellStart"/>
      <w:r w:rsidRPr="001D195F">
        <w:t>YDYżo</w:t>
      </w:r>
      <w:proofErr w:type="spellEnd"/>
      <w:r w:rsidRPr="001D195F">
        <w:t xml:space="preserve"> 3x2,5 mm2 - 520 m </w:t>
      </w:r>
      <w:r w:rsidRPr="001D195F">
        <w:sym w:font="Symbol" w:char="F02D"/>
      </w:r>
      <w:r w:rsidRPr="001D195F">
        <w:t xml:space="preserve"> Przewody kabelkowe o przekroju żył do Cu-6/Al.-12 mm2, </w:t>
      </w:r>
      <w:proofErr w:type="spellStart"/>
      <w:r w:rsidRPr="001D195F">
        <w:t>YDYżo</w:t>
      </w:r>
      <w:proofErr w:type="spellEnd"/>
      <w:r w:rsidRPr="001D195F">
        <w:t xml:space="preserve"> 3x1,5 mm2 - 620 m </w:t>
      </w:r>
      <w:r w:rsidRPr="001D195F">
        <w:sym w:font="Symbol" w:char="F02D"/>
      </w:r>
      <w:r w:rsidRPr="001D195F">
        <w:t xml:space="preserve"> Montaż opraw świetlówkowych 1x11W, przelotowych ewakuacyjnych – 16 szt. d) Rozdzielnia T-3: </w:t>
      </w:r>
      <w:r w:rsidRPr="001D195F">
        <w:sym w:font="Symbol" w:char="F02D"/>
      </w:r>
      <w:r w:rsidRPr="001D195F">
        <w:t xml:space="preserve"> Wymiana tablic bezpiecznikowych o pow. do 1,5 m2 – 1 szt. </w:t>
      </w:r>
      <w:r w:rsidRPr="001D195F">
        <w:sym w:font="Symbol" w:char="F02D"/>
      </w:r>
      <w:r w:rsidRPr="001D195F">
        <w:t xml:space="preserve"> Wymiana opraw świetlówkowych 4x20W – 18 szt. </w:t>
      </w:r>
      <w:r w:rsidRPr="001D195F">
        <w:sym w:font="Symbol" w:char="F02D"/>
      </w:r>
      <w:r w:rsidRPr="001D195F">
        <w:t xml:space="preserve"> Wymiana opraw żarowych – 32 szt. </w:t>
      </w:r>
      <w:r w:rsidRPr="001D195F">
        <w:sym w:font="Symbol" w:char="F02D"/>
      </w:r>
      <w:r w:rsidRPr="001D195F">
        <w:t xml:space="preserve"> Przewody kabelkowe o przekroju żył do Cu-6/Al- 12 mm2, </w:t>
      </w:r>
      <w:proofErr w:type="spellStart"/>
      <w:r w:rsidRPr="001D195F">
        <w:t>YDYżo</w:t>
      </w:r>
      <w:proofErr w:type="spellEnd"/>
      <w:r w:rsidRPr="001D195F">
        <w:t xml:space="preserve"> 3x2,5 mm2 - 180 m </w:t>
      </w:r>
      <w:r w:rsidRPr="001D195F">
        <w:sym w:font="Symbol" w:char="F02D"/>
      </w:r>
      <w:r w:rsidRPr="001D195F">
        <w:t xml:space="preserve"> Przewody kabelkowe o przekroju żył do Cu-6/Al.-12 mm2, </w:t>
      </w:r>
      <w:proofErr w:type="spellStart"/>
      <w:r w:rsidRPr="001D195F">
        <w:t>YDYżo</w:t>
      </w:r>
      <w:proofErr w:type="spellEnd"/>
      <w:r w:rsidRPr="001D195F">
        <w:t xml:space="preserve"> 3x1,5 mm2 - 360 m e) Rozdzielnia T_O: </w:t>
      </w:r>
      <w:r w:rsidRPr="001D195F">
        <w:sym w:font="Symbol" w:char="F02D"/>
      </w:r>
      <w:r w:rsidRPr="001D195F">
        <w:t xml:space="preserve"> Wymiana tablic bezpiecznikowych o pow. do 1,5 m2 – 1 szt. </w:t>
      </w:r>
      <w:r w:rsidRPr="001D195F">
        <w:sym w:font="Symbol" w:char="F02D"/>
      </w:r>
      <w:r w:rsidRPr="001D195F">
        <w:t xml:space="preserve"> Wymiana opraw świetlówkowych 4x20W – 7 szt. </w:t>
      </w:r>
      <w:r w:rsidRPr="001D195F">
        <w:sym w:font="Symbol" w:char="F02D"/>
      </w:r>
      <w:r w:rsidRPr="001D195F">
        <w:t xml:space="preserve"> Wymiana opraw żarowych – 14 szt. </w:t>
      </w:r>
      <w:r w:rsidRPr="001D195F">
        <w:sym w:font="Symbol" w:char="F02D"/>
      </w:r>
      <w:r w:rsidRPr="001D195F">
        <w:t xml:space="preserve"> Przewody kabelkowe o przekroju żył do Cu-6/Al- 12 mm2, </w:t>
      </w:r>
      <w:proofErr w:type="spellStart"/>
      <w:r w:rsidRPr="001D195F">
        <w:t>YDYżo</w:t>
      </w:r>
      <w:proofErr w:type="spellEnd"/>
      <w:r w:rsidRPr="001D195F">
        <w:t xml:space="preserve"> 3x2,5 mm2 - 150 m </w:t>
      </w:r>
      <w:r w:rsidRPr="001D195F">
        <w:sym w:font="Symbol" w:char="F02D"/>
      </w:r>
      <w:r w:rsidRPr="001D195F">
        <w:t xml:space="preserve"> Przewody kabelkowe o przekroju żył do Cu-6/Al.-12 mm2, </w:t>
      </w:r>
      <w:proofErr w:type="spellStart"/>
      <w:r w:rsidRPr="001D195F">
        <w:t>YDYżo</w:t>
      </w:r>
      <w:proofErr w:type="spellEnd"/>
      <w:r w:rsidRPr="001D195F">
        <w:t xml:space="preserve"> 3x1,5 mm2 - 150 m f) Rozdzielnia T_K: </w:t>
      </w:r>
      <w:r w:rsidRPr="001D195F">
        <w:sym w:font="Symbol" w:char="F02D"/>
      </w:r>
      <w:r w:rsidRPr="001D195F">
        <w:t xml:space="preserve"> Przewody kabelkowe o </w:t>
      </w:r>
      <w:r w:rsidRPr="001D195F">
        <w:lastRenderedPageBreak/>
        <w:t xml:space="preserve">przekroju żył do Cu-6/Al- 12 mm2, </w:t>
      </w:r>
      <w:proofErr w:type="spellStart"/>
      <w:r w:rsidRPr="001D195F">
        <w:t>YDYżo</w:t>
      </w:r>
      <w:proofErr w:type="spellEnd"/>
      <w:r w:rsidRPr="001D195F">
        <w:t xml:space="preserve"> 3x2,5 mm2 - 150 m </w:t>
      </w:r>
      <w:r w:rsidRPr="001D195F">
        <w:sym w:font="Symbol" w:char="F02D"/>
      </w:r>
      <w:r w:rsidRPr="001D195F">
        <w:t xml:space="preserve"> Przewody kabelkowe o przekroju żył do Cu-6/Al.-12 mm2, </w:t>
      </w:r>
      <w:proofErr w:type="spellStart"/>
      <w:r w:rsidRPr="001D195F">
        <w:t>YDYżo</w:t>
      </w:r>
      <w:proofErr w:type="spellEnd"/>
      <w:r w:rsidRPr="001D195F">
        <w:t xml:space="preserve"> 3x1,5 mm2 - 150 m g) Instalacja fotowoltaiczna: </w:t>
      </w:r>
      <w:r w:rsidRPr="001D195F">
        <w:sym w:font="Symbol" w:char="F02D"/>
      </w:r>
      <w:r w:rsidRPr="001D195F">
        <w:t xml:space="preserve"> Montaż instalacji fotowoltaicznej – 1 szt. h) Instalacja odgromowa: </w:t>
      </w:r>
      <w:r w:rsidRPr="001D195F">
        <w:sym w:font="Symbol" w:char="F02D"/>
      </w:r>
      <w:r w:rsidRPr="001D195F">
        <w:t xml:space="preserve"> Wymiana wsporników instalacji odgromowej na dachu płaskim krytym papa – 180 szt. </w:t>
      </w:r>
      <w:r w:rsidRPr="001D195F">
        <w:sym w:font="Symbol" w:char="F02D"/>
      </w:r>
      <w:r w:rsidRPr="001D195F">
        <w:t xml:space="preserve"> Wymiana przewodów instalacji odgromowej (zwód poziomy) z pręta o śr. Do 10 mm – 350 m </w:t>
      </w:r>
      <w:r w:rsidRPr="001D195F">
        <w:sym w:font="Symbol" w:char="F02D"/>
      </w:r>
      <w:r w:rsidRPr="001D195F">
        <w:t xml:space="preserve"> Wymiana przewodów instalacji odgromowej (zwód pionowy) z pręta o śr. Do 10 mm – 50 m </w:t>
      </w:r>
      <w:r w:rsidRPr="001D195F">
        <w:sym w:font="Symbol" w:char="F02D"/>
      </w:r>
      <w:r w:rsidRPr="001D195F">
        <w:t xml:space="preserve"> Montaż iglic z ostrzem odgromowym na słupie z rury stalowej o śr. Do 48 mm – stojącym - 3 szt. Szczegółowy opis stanowi dokumentacja techniczna, Specyfikacja techniczna wykonania i odbioru robót, projekt umowy oraz przedmiary robót. </w:t>
      </w:r>
      <w:r w:rsidRPr="001D195F">
        <w:br/>
      </w:r>
      <w:r w:rsidRPr="001D195F">
        <w:br/>
      </w:r>
      <w:r w:rsidRPr="001D195F">
        <w:rPr>
          <w:b/>
          <w:bCs/>
        </w:rPr>
        <w:t xml:space="preserve">II.5) Główny kod CPV: </w:t>
      </w:r>
      <w:r w:rsidRPr="001D195F">
        <w:t xml:space="preserve">45000000-7 </w:t>
      </w:r>
      <w:r w:rsidRPr="001D195F">
        <w:br/>
      </w:r>
      <w:r w:rsidRPr="001D195F">
        <w:rPr>
          <w:b/>
          <w:bCs/>
        </w:rPr>
        <w:t>Dodatkowe kody CPV:</w:t>
      </w:r>
      <w:r w:rsidRPr="001D195F">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Kod CPV</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45450000-6</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45330000-9</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45310000-3</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45331000-6</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45300000-0</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45421100-5</w:t>
            </w:r>
          </w:p>
        </w:tc>
      </w:tr>
    </w:tbl>
    <w:p w:rsidR="001D195F" w:rsidRPr="001D195F" w:rsidRDefault="001D195F" w:rsidP="001D195F">
      <w:r w:rsidRPr="001D195F">
        <w:br/>
      </w:r>
      <w:r w:rsidRPr="001D195F">
        <w:br/>
      </w:r>
      <w:r w:rsidRPr="001D195F">
        <w:rPr>
          <w:b/>
          <w:bCs/>
        </w:rPr>
        <w:t xml:space="preserve">II.6) Całkowita wartość zamówienia </w:t>
      </w:r>
      <w:r w:rsidRPr="001D195F">
        <w:rPr>
          <w:i/>
          <w:iCs/>
        </w:rPr>
        <w:t>(jeżeli zamawiający podaje informacje o wartości zamówienia)</w:t>
      </w:r>
      <w:r w:rsidRPr="001D195F">
        <w:t xml:space="preserve">: </w:t>
      </w:r>
      <w:r w:rsidRPr="001D195F">
        <w:br/>
        <w:t xml:space="preserve">Wartość bez VAT: 1721869,81 </w:t>
      </w:r>
      <w:r w:rsidRPr="001D195F">
        <w:br/>
        <w:t xml:space="preserve">Waluta: </w:t>
      </w:r>
    </w:p>
    <w:p w:rsidR="001D195F" w:rsidRPr="001D195F" w:rsidRDefault="001D195F" w:rsidP="001D195F">
      <w:r w:rsidRPr="001D195F">
        <w:t xml:space="preserve">PLN </w:t>
      </w:r>
      <w:r w:rsidRPr="001D195F">
        <w:br/>
      </w:r>
      <w:r w:rsidRPr="001D195F">
        <w:rPr>
          <w:i/>
          <w:iCs/>
        </w:rPr>
        <w:t>(w przypadku umów ramowych lub dynamicznego systemu zakupów – szacunkowa całkowita maksymalna wartość w całym okresie obowiązywania umowy ramowej lub dynamicznego systemu zakupów)</w:t>
      </w:r>
      <w:r w:rsidRPr="001D195F">
        <w:t xml:space="preserve"> </w:t>
      </w:r>
    </w:p>
    <w:p w:rsidR="001D195F" w:rsidRPr="001D195F" w:rsidRDefault="001D195F" w:rsidP="001D195F">
      <w:r w:rsidRPr="001D195F">
        <w:br/>
      </w:r>
      <w:r w:rsidRPr="001D195F">
        <w:rPr>
          <w:b/>
          <w:bCs/>
        </w:rPr>
        <w:t xml:space="preserve">II.7) Czy przewiduje się udzielenie zamówień, o których mowa w art. 67 ust. 1 pkt 6 i 7 lub w art. 134 ust. 6 pkt 3 ustawy Pzp: </w:t>
      </w:r>
      <w:r w:rsidRPr="001D195F">
        <w:t xml:space="preserve">Nie </w:t>
      </w:r>
      <w:r w:rsidRPr="001D195F">
        <w:br/>
        <w:t xml:space="preserve">Określenie przedmiotu, wielkości lub zakresu oraz warunków na jakich zostaną udzielone zamówienia, o których mowa w art. 67 ust. 1 pkt 6 lub w art. 134 ust. 6 pkt 3 ustawy Pzp: </w:t>
      </w:r>
      <w:r w:rsidRPr="001D195F">
        <w:br/>
      </w:r>
      <w:r w:rsidRPr="001D195F">
        <w:rPr>
          <w:b/>
          <w:bCs/>
        </w:rPr>
        <w:t>II.8) Okres, w którym realizowane będzie zamówienie lub okres, na który została zawarta umowa ramowa lub okres, na który został ustanowiony dynamiczny system zakupów:</w:t>
      </w:r>
      <w:r w:rsidRPr="001D195F">
        <w:t xml:space="preserve"> </w:t>
      </w:r>
      <w:r w:rsidRPr="001D195F">
        <w:br/>
        <w:t>miesiącach:   </w:t>
      </w:r>
      <w:r w:rsidRPr="001D195F">
        <w:rPr>
          <w:i/>
          <w:iCs/>
        </w:rPr>
        <w:t xml:space="preserve"> lub </w:t>
      </w:r>
      <w:r w:rsidRPr="001D195F">
        <w:rPr>
          <w:b/>
          <w:bCs/>
        </w:rPr>
        <w:t>dniach:</w:t>
      </w:r>
      <w:r w:rsidRPr="001D195F">
        <w:t xml:space="preserve"> </w:t>
      </w:r>
      <w:r w:rsidRPr="001D195F">
        <w:br/>
      </w:r>
      <w:r w:rsidRPr="001D195F">
        <w:rPr>
          <w:i/>
          <w:iCs/>
        </w:rPr>
        <w:t>lub</w:t>
      </w:r>
      <w:r w:rsidRPr="001D195F">
        <w:t xml:space="preserve"> </w:t>
      </w:r>
      <w:r w:rsidRPr="001D195F">
        <w:br/>
      </w:r>
      <w:r w:rsidRPr="001D195F">
        <w:rPr>
          <w:b/>
          <w:bCs/>
        </w:rPr>
        <w:t xml:space="preserve">data rozpoczęcia: </w:t>
      </w:r>
      <w:r w:rsidRPr="001D195F">
        <w:t> </w:t>
      </w:r>
      <w:r w:rsidRPr="001D195F">
        <w:rPr>
          <w:i/>
          <w:iCs/>
        </w:rPr>
        <w:t xml:space="preserve"> lub </w:t>
      </w:r>
      <w:r w:rsidRPr="001D195F">
        <w:rPr>
          <w:b/>
          <w:bCs/>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Data zakończenia</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2018-08-31</w:t>
            </w:r>
          </w:p>
        </w:tc>
      </w:tr>
    </w:tbl>
    <w:p w:rsidR="001D195F" w:rsidRPr="001D195F" w:rsidRDefault="001D195F" w:rsidP="001D195F">
      <w:r w:rsidRPr="001D195F">
        <w:lastRenderedPageBreak/>
        <w:br/>
      </w:r>
      <w:r w:rsidRPr="001D195F">
        <w:rPr>
          <w:b/>
          <w:bCs/>
        </w:rPr>
        <w:t xml:space="preserve">II.9) Informacje dodatkowe: </w:t>
      </w:r>
      <w:r w:rsidRPr="001D195F">
        <w:t xml:space="preserve">1.Przedmiotem zamówienia jest: Termomodernizacja budynku Przedszkola Publicznego Nr 2 w Ozimku w zakresie Architektury, Instalacji ogrzewania, Wentylacji, Pompy ciepła, Węzła ciepła, Instalacji elektrycznej. 2.Szczegółowy opis stanowi załącznik nr 1 do SIWZ, dokumentacja techniczna, przedmiar robót i </w:t>
      </w:r>
      <w:proofErr w:type="spellStart"/>
      <w:r w:rsidRPr="001D195F">
        <w:t>STWiOR</w:t>
      </w:r>
      <w:proofErr w:type="spellEnd"/>
      <w:r w:rsidRPr="001D195F">
        <w:t xml:space="preserve"> 3.Zatrudnianie osób na umowę o pracę przy wykonywaniu przedmiotu zamówienia Wykonawca,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(t. j. Dz.U. z 2016 r. poz.1666 z późn. zm.). Na Wykonawcy ciąży obowiązek zapewnienia, aby również podwykonawcy spełniali wszystkie wymogi względem osób zatrudnionych na umowę o pracę. Wymóg zatrudniania przez Wykonawcę, podwykonawcę osób zatrudnionych na umowę o pracę dotyczy osób, które wykonują czynności bezpośrednio związane z wykonywaniem robót (wchodzące w koszty bezpośrednie robót ujęte w przedmiarze robót </w:t>
      </w:r>
      <w:proofErr w:type="spellStart"/>
      <w:r w:rsidRPr="001D195F">
        <w:t>tj</w:t>
      </w:r>
      <w:proofErr w:type="spellEnd"/>
      <w:r w:rsidRPr="001D195F">
        <w:t xml:space="preserve">,: roboty wykończeniowe, wymiana okien i drzwi, wymiana pokrycia dachowego, wymiana instalacji wod – </w:t>
      </w:r>
      <w:proofErr w:type="spellStart"/>
      <w:r w:rsidRPr="001D195F">
        <w:t>kan</w:t>
      </w:r>
      <w:proofErr w:type="spellEnd"/>
      <w:r w:rsidRPr="001D195F">
        <w:t xml:space="preserve">, instalacja pompy ciepła, instalacja </w:t>
      </w:r>
      <w:proofErr w:type="spellStart"/>
      <w:r w:rsidRPr="001D195F">
        <w:t>c.o</w:t>
      </w:r>
      <w:proofErr w:type="spellEnd"/>
      <w:r w:rsidRPr="001D195F">
        <w:t xml:space="preserve"> instalacja </w:t>
      </w:r>
      <w:proofErr w:type="spellStart"/>
      <w:r w:rsidRPr="001D195F">
        <w:t>fotowoltaiki</w:t>
      </w:r>
      <w:proofErr w:type="spellEnd"/>
      <w:r w:rsidRPr="001D195F">
        <w:t xml:space="preserve">, </w:t>
      </w:r>
      <w:proofErr w:type="spellStart"/>
      <w:r w:rsidRPr="001D195F">
        <w:t>odrgomu</w:t>
      </w:r>
      <w:proofErr w:type="spellEnd"/>
      <w:r w:rsidRPr="001D195F">
        <w:t xml:space="preserve">, wymiana instalacji elektrycznej), czyli tzw. pracowników fizycznych. Wymóg nie dotyczy więc, miedzy innymi osób: kierujących budową (robotami), dostawców materiałów budowlanych. Wykonawca jest zobowiązany do spełnienia warunków dotyczących zatrudniania osób na umowę o pracę przy wykonywaniu przedmiotu zamówienia określonych szczegółowo w umowie. 4.Mając na uwadze zakres wykonywanych robót Zamawiający uwzględnił w dokumentacji projektowej wymagania zawarte w art. 29 ust. 5 ustawy, tj. dotyczące dostępności wszystkich użytkowników, a w szczególności osób niepełnosprawnych. 5.Zamawiający nie przewiduje wymagań, o których mowa w art. 29 ust.4 Pzp. 6.Zamawiający nie określa kluczowych części zamówienia, które mają być wykonane przez Wykonawcę 7.Zamawiający nie umożliwia przedstawienia informacji zawartych w ofercie w postaci katalogu elektronicznego. 8.Zamawiający dopuszcza możliwość skorzystania z procedury określonej w art. 24aa ust.1 i 2 Prawa. 9.W procedurze, o której mowa powyżej w pierwszej kolejności Zamawiający dokonuje oceny ofert pod kątem przesłanek odrzucenia oferty (art. 89 ust.1 Prawa) oraz kryteriów oceny ofert opisanych w SIWZ, po czym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ust.1 Prawa. W postępowaniu prowadzonym zgodnie z zasadami określonymi w art. 24 aa ma zastosowanie art. 26 ust.3 Prawa. </w:t>
      </w:r>
    </w:p>
    <w:p w:rsidR="001D195F" w:rsidRPr="001D195F" w:rsidRDefault="001D195F" w:rsidP="001D195F">
      <w:r w:rsidRPr="001D195F">
        <w:rPr>
          <w:u w:val="single"/>
        </w:rPr>
        <w:t xml:space="preserve">SEKCJA III: INFORMACJE O CHARAKTERZE PRAWNYM, EKONOMICZNYM, FINANSOWYM I TECHNICZNYM </w:t>
      </w:r>
    </w:p>
    <w:p w:rsidR="001D195F" w:rsidRPr="001D195F" w:rsidRDefault="001D195F" w:rsidP="001D195F">
      <w:r w:rsidRPr="001D195F">
        <w:rPr>
          <w:b/>
          <w:bCs/>
        </w:rPr>
        <w:t xml:space="preserve">III.1) WARUNKI UDZIAŁU W POSTĘPOWANIU </w:t>
      </w:r>
    </w:p>
    <w:p w:rsidR="001D195F" w:rsidRPr="001D195F" w:rsidRDefault="001D195F" w:rsidP="001D195F">
      <w:r w:rsidRPr="001D195F">
        <w:rPr>
          <w:b/>
          <w:bCs/>
        </w:rPr>
        <w:t>III.1.1) Kompetencje lub uprawnienia do prowadzenia określonej działalności zawodowej, o ile wynika to z odrębnych przepisów</w:t>
      </w:r>
      <w:r w:rsidRPr="001D195F">
        <w:t xml:space="preserve"> </w:t>
      </w:r>
      <w:r w:rsidRPr="001D195F">
        <w:br/>
        <w:t xml:space="preserve">Określenie warunków: NIE DOTYCZY </w:t>
      </w:r>
      <w:r w:rsidRPr="001D195F">
        <w:br/>
        <w:t xml:space="preserve">Informacje dodatkowe </w:t>
      </w:r>
      <w:r w:rsidRPr="001D195F">
        <w:br/>
      </w:r>
      <w:r w:rsidRPr="001D195F">
        <w:rPr>
          <w:b/>
          <w:bCs/>
        </w:rPr>
        <w:t xml:space="preserve">III.1.2) Sytuacja finansowa lub ekonomiczna </w:t>
      </w:r>
      <w:r w:rsidRPr="001D195F">
        <w:br/>
        <w:t xml:space="preserve">Określenie warunków: Zamawiający uzna warunek za spełniony, jeżeli Wykonawca wykaże, że posiada dokument potwierdzający, że wykonawca jest ubezpieczony od odpowiedzialności cywilnej w zakresie prowadzonej działalności związanej z przedmiotem zamówienia na kwotę min. 1.500.000 zł. (słownie: jeden milion pięćset tysięcy złotych) </w:t>
      </w:r>
      <w:r w:rsidRPr="001D195F">
        <w:br/>
        <w:t xml:space="preserve">Informacje dodatkowe w celu wykazania spełniania WW. warunku Zamawiający będzie zobowiązany </w:t>
      </w:r>
      <w:r w:rsidRPr="001D195F">
        <w:lastRenderedPageBreak/>
        <w:t xml:space="preserve">dostarczyć dokument potwierdzający, że wykonawca jest ubezpieczony od odpowiedzialności cywilnej w zakresie prowadzonej działalności związanej z przedmiotem zamówienia na sumę gwarancyjną określoną przez zamawiającego </w:t>
      </w:r>
      <w:r w:rsidRPr="001D195F">
        <w:br/>
      </w:r>
      <w:r w:rsidRPr="001D195F">
        <w:rPr>
          <w:b/>
          <w:bCs/>
        </w:rPr>
        <w:t xml:space="preserve">III.1.3) Zdolność techniczna lub zawodowa </w:t>
      </w:r>
      <w:r w:rsidRPr="001D195F">
        <w:br/>
        <w:t>Określenie warunków: Wykonawca musi wykazać, iż w okresie ostatnich 5 lat przed upływem terminu składania ofert, a jeżeli okres prowadzenia działalności jest krótszy – w tym okresie, wykonał należycie (w szczególności zgodnie z przepisami prawa budowlanego i prawidłowo ukończył), 2 roboty budowlane polegające na budowie, przebudowie lub remoncie budynku/ów na kwotę min. 900 000,00 zł każda w tym przynajmniej jedna robota budowlana wraz z instalacją fotowoltaiczną lub/ i pompą ciepła oraz 3.1.2. Wykonawca musi wykazać dysponowanie (dysponuje lub będzie dysponował) osobą lub osobami zdolną\</w:t>
      </w:r>
      <w:proofErr w:type="spellStart"/>
      <w:r w:rsidRPr="001D195F">
        <w:t>ymi</w:t>
      </w:r>
      <w:proofErr w:type="spellEnd"/>
      <w:r w:rsidRPr="001D195F">
        <w:t xml:space="preserve"> do wykonania zamówienia, tj.: posiadającą\</w:t>
      </w:r>
      <w:proofErr w:type="spellStart"/>
      <w:r w:rsidRPr="001D195F">
        <w:t>ymi</w:t>
      </w:r>
      <w:proofErr w:type="spellEnd"/>
      <w:r w:rsidRPr="001D195F">
        <w:t xml:space="preserve"> prawo do wykonywania samodzielnych funkcji technicznych w budownictwie tj. odpowiednie uprawnienia budowlane w zakresie kierowania robotami budowlanymi w specjalności: </w:t>
      </w:r>
      <w:r w:rsidRPr="001D195F">
        <w:sym w:font="Symbol" w:char="F02D"/>
      </w:r>
      <w:r w:rsidRPr="001D195F">
        <w:t xml:space="preserve"> konstrukcyjno-budowlanej, </w:t>
      </w:r>
      <w:r w:rsidRPr="001D195F">
        <w:sym w:font="Symbol" w:char="F02D"/>
      </w:r>
      <w:r w:rsidRPr="001D195F">
        <w:t xml:space="preserve"> instalacyjnej w zakresie instalacji i urządzeń cieplnych, wentylacyjnych, gazowych, wodociągowych i kanalizacyjnych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Dz. U. z 2017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 Zamawiający dopuszcza łączenie ww. funkcji. </w:t>
      </w:r>
      <w:r w:rsidRPr="001D195F">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D195F">
        <w:br/>
        <w:t xml:space="preserve">Informacje dodatkowe: Mając na uwadze art. 23 ust. 5 ustawy Zamawiający zastrzega, że w sytuacji składania oferty przez dwa lub więcej podmiotów (Wykonawcy wspólnie ubiegający się o udzielenie zamówienia) oraz analogicznie w sytuacji, gdy Wykonawca będzie polegał na zasobach innego podmiotu, na zasadach określonych w art. 22a ustawy, warunek jednej roboty budowlanej wraz z instalacją fotowoltaiczną lub/i pompą ciepła musi zostać spełniony w całości przez Wykonawcę (jednego z Wykonawców wspólnie składającego ofertę) lub podmiot, na którego zdolności w tym zakresie powołuje się Wykonawca – brak możliwości tzw. sumowania roboty budowlanej z instalacja fotowoltaiczną i /lub pompa ciepła.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Wykonawca, którego oferta zostanie najwyżej oceniona (oceniona jako najkorzystniejsza) w celu wykazania spełniania warunków udziału w postępowaniu (pkt 3. niniejszego rozdziału SIWZ), zostanie wezwany do przedłożenia następujących oświadczeń i dokumentów (aktualnych na dzień złożenia oświadczeń lub dokumentów): - w celu wykazania spełniania ww. warunku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wykazu osób, skierowanych przez Wykonawcę do realizacji zamówienia publicznego, w szczególności odpowiedzialnych za kierowanie robotami budowlanymi wraz z </w:t>
      </w:r>
      <w:r w:rsidRPr="001D195F">
        <w:lastRenderedPageBreak/>
        <w:t xml:space="preserve">informacjami na temat ich uprawnień niezbędnych do wykonania zamówienia publicznego, doświadczenia, wykształcenia, kwalifikacji zawodowych a także zakresu wykonywanych przez nie czynności oraz informacją o podstawie do dysponowania tymi osobami. </w:t>
      </w:r>
    </w:p>
    <w:p w:rsidR="001D195F" w:rsidRPr="001D195F" w:rsidRDefault="001D195F" w:rsidP="001D195F">
      <w:r w:rsidRPr="001D195F">
        <w:rPr>
          <w:b/>
          <w:bCs/>
        </w:rPr>
        <w:t xml:space="preserve">III.2) PODSTAWY WYKLUCZENIA </w:t>
      </w:r>
    </w:p>
    <w:p w:rsidR="001D195F" w:rsidRPr="001D195F" w:rsidRDefault="001D195F" w:rsidP="001D195F">
      <w:r w:rsidRPr="001D195F">
        <w:rPr>
          <w:b/>
          <w:bCs/>
        </w:rPr>
        <w:t>III.2.1) Podstawy wykluczenia określone w art. 24 ust. 1 ustawy Pzp</w:t>
      </w:r>
      <w:r w:rsidRPr="001D195F">
        <w:t xml:space="preserve"> </w:t>
      </w:r>
      <w:r w:rsidRPr="001D195F">
        <w:br/>
      </w:r>
      <w:r w:rsidRPr="001D195F">
        <w:rPr>
          <w:b/>
          <w:bCs/>
        </w:rPr>
        <w:t>III.2.2) Zamawiający przewiduje wykluczenie wykonawcy na podstawie art. 24 ust. 5 ustawy Pzp</w:t>
      </w:r>
      <w:r w:rsidRPr="001D195F">
        <w:t xml:space="preserve"> Nie Zamawiający przewiduje następujące fakultatywne podstawy wykluczenia: </w:t>
      </w:r>
      <w:r w:rsidRPr="001D195F">
        <w:br/>
      </w:r>
      <w:r w:rsidRPr="001D195F">
        <w:br/>
      </w:r>
      <w:r w:rsidRPr="001D195F">
        <w:br/>
      </w:r>
      <w:r w:rsidRPr="001D195F">
        <w:br/>
      </w:r>
      <w:r w:rsidRPr="001D195F">
        <w:br/>
      </w:r>
      <w:r w:rsidRPr="001D195F">
        <w:br/>
      </w:r>
      <w:r w:rsidRPr="001D195F">
        <w:br/>
      </w:r>
    </w:p>
    <w:p w:rsidR="001D195F" w:rsidRPr="001D195F" w:rsidRDefault="001D195F" w:rsidP="001D195F">
      <w:r w:rsidRPr="001D195F">
        <w:rPr>
          <w:b/>
          <w:bCs/>
        </w:rPr>
        <w:t xml:space="preserve">III.3) WYKAZ OŚWIADCZEŃ SKŁADANYCH PRZEZ WYKONAWCĘ W CELU WSTĘPNEGO POTWIERDZENIA, ŻE NIE PODLEGA ON WYKLUCZENIU ORAZ SPEŁNIA WARUNKI UDZIAŁU W POSTĘPOWANIU ORAZ SPEŁNIA KRYTERIA SELEKCJI </w:t>
      </w:r>
    </w:p>
    <w:p w:rsidR="001D195F" w:rsidRPr="001D195F" w:rsidRDefault="001D195F" w:rsidP="001D195F">
      <w:r w:rsidRPr="001D195F">
        <w:rPr>
          <w:b/>
          <w:bCs/>
        </w:rPr>
        <w:t xml:space="preserve">Oświadczenie o niepodleganiu wykluczeniu oraz spełnianiu warunków udziału w postępowaniu </w:t>
      </w:r>
      <w:r w:rsidRPr="001D195F">
        <w:br/>
        <w:t xml:space="preserve">Tak </w:t>
      </w:r>
      <w:r w:rsidRPr="001D195F">
        <w:br/>
      </w:r>
      <w:r w:rsidRPr="001D195F">
        <w:rPr>
          <w:b/>
          <w:bCs/>
        </w:rPr>
        <w:t xml:space="preserve">Oświadczenie o spełnianiu kryteriów selekcji </w:t>
      </w:r>
      <w:r w:rsidRPr="001D195F">
        <w:br/>
        <w:t xml:space="preserve">Nie </w:t>
      </w:r>
    </w:p>
    <w:p w:rsidR="001D195F" w:rsidRPr="001D195F" w:rsidRDefault="001D195F" w:rsidP="001D195F">
      <w:r w:rsidRPr="001D195F">
        <w:rPr>
          <w:b/>
          <w:bCs/>
        </w:rPr>
        <w:t xml:space="preserve">III.4) WYKAZ OŚWIADCZEŃ LUB DOKUMENTÓW , SKŁADANYCH PRZEZ WYKONAWCĘ W POSTĘPOWANIU NA WEZWANIE ZAMAWIAJACEGO W CELU POTWIERDZENIA OKOLICZNOŚCI, O KTÓRYCH MOWA W ART. 25 UST. 1 PKT 3 USTAWY PZP: </w:t>
      </w:r>
    </w:p>
    <w:p w:rsidR="001D195F" w:rsidRPr="001D195F" w:rsidRDefault="001D195F" w:rsidP="001D195F">
      <w:r w:rsidRPr="001D195F">
        <w:t xml:space="preserve">-informacji z Krajowego Rejestru Karnego w zakresie określonym w art. 24 ust. 1 pkt 13, 14 i 21 ustawy wystawionej nie wcześniej niż 6 miesięcy przed upływem terminu składania ofert;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-oświadczenia Wykonawcy o braku orzeczenia wobec niego tytułem środka zapobiegawczego zakazu ubiegania się o zamówienia publiczne; </w:t>
      </w:r>
    </w:p>
    <w:p w:rsidR="001D195F" w:rsidRPr="001D195F" w:rsidRDefault="001D195F" w:rsidP="001D195F">
      <w:r w:rsidRPr="001D195F">
        <w:rPr>
          <w:b/>
          <w:bCs/>
        </w:rPr>
        <w:t xml:space="preserve">III.5) WYKAZ OŚWIADCZEŃ LUB DOKUMENTÓW SKŁADANYCH PRZEZ WYKONAWCĘ W POSTĘPOWANIU NA WEZWANIE ZAMAWIAJACEGO W CELU POTWIERDZENIA OKOLICZNOŚCI, O KTÓRYCH MOWA W ART. 25 UST. 1 PKT 1 USTAWY PZP </w:t>
      </w:r>
    </w:p>
    <w:p w:rsidR="001D195F" w:rsidRPr="001D195F" w:rsidRDefault="001D195F" w:rsidP="001D195F">
      <w:r w:rsidRPr="001D195F">
        <w:rPr>
          <w:b/>
          <w:bCs/>
        </w:rPr>
        <w:t>III.5.1) W ZAKRESIE SPEŁNIANIA WARUNKÓW UDZIAŁU W POSTĘPOWANIU:</w:t>
      </w:r>
      <w:r w:rsidRPr="001D195F">
        <w:t xml:space="preserve"> </w:t>
      </w:r>
      <w:r w:rsidRPr="001D195F">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-wykaz osób, skierowanych przez Wykonawcę do realizacji </w:t>
      </w:r>
      <w:r w:rsidRPr="001D195F">
        <w:lastRenderedPageBreak/>
        <w:t xml:space="preserve">zamówienia publicznego, w szczególności odpowiedzialnych za kierowanie robotami budowlanymi wraz z informacjami na temat ich uprawnień niezbędnych do wykonania zamówienia publicznego, doświadczenia, wykształcenia, kwalifikacji zawodowych a także zakresu -dokument potwierdzający, że wykonawca jest ubezpieczony od odpowiedzialności cywilnej w zakresie prowadzonej działalności związanej z przedmiotem zamówienia na sumę gwarancyjną określoną przez zamawiającego (1 500 000,00 zł) </w:t>
      </w:r>
      <w:r w:rsidRPr="001D195F">
        <w:br/>
      </w:r>
      <w:r w:rsidRPr="001D195F">
        <w:rPr>
          <w:b/>
          <w:bCs/>
        </w:rPr>
        <w:t>III.5.2) W ZAKRESIE KRYTERIÓW SELEKCJI:</w:t>
      </w:r>
      <w:r w:rsidRPr="001D195F">
        <w:t xml:space="preserve"> </w:t>
      </w:r>
      <w:r w:rsidRPr="001D195F">
        <w:br/>
      </w:r>
    </w:p>
    <w:p w:rsidR="001D195F" w:rsidRPr="001D195F" w:rsidRDefault="001D195F" w:rsidP="001D195F">
      <w:r w:rsidRPr="001D195F">
        <w:rPr>
          <w:b/>
          <w:bCs/>
        </w:rPr>
        <w:t xml:space="preserve">III.6) WYKAZ OŚWIADCZEŃ LUB DOKUMENTÓW SKŁADANYCH PRZEZ WYKONAWCĘ W POSTĘPOWANIU NA WEZWANIE ZAMAWIAJACEGO W CELU POTWIERDZENIA OKOLICZNOŚCI, O KTÓRYCH MOWA W ART. 25 UST. 1 PKT 2 USTAWY PZP </w:t>
      </w:r>
    </w:p>
    <w:p w:rsidR="001D195F" w:rsidRPr="001D195F" w:rsidRDefault="001D195F" w:rsidP="001D195F">
      <w:r w:rsidRPr="001D195F">
        <w:t xml:space="preserve">nie dotyczy </w:t>
      </w:r>
    </w:p>
    <w:p w:rsidR="001D195F" w:rsidRPr="001D195F" w:rsidRDefault="001D195F" w:rsidP="001D195F">
      <w:r w:rsidRPr="001D195F">
        <w:rPr>
          <w:b/>
          <w:bCs/>
        </w:rPr>
        <w:t xml:space="preserve">III.7) INNE DOKUMENTY NIE WYMIENIONE W pkt III.3) - III.6) </w:t>
      </w:r>
    </w:p>
    <w:p w:rsidR="001D195F" w:rsidRPr="001D195F" w:rsidRDefault="001D195F" w:rsidP="001D195F">
      <w:r w:rsidRPr="001D195F">
        <w:t xml:space="preserve">W celu wykazania braku podstaw wykluczenia z postępowania o udzielenie zamówienia oraz spełniania warunków udziału w postępowaniu określonych przez Zamawiającego w pkt 3 – do oferty należy dołączyć aktualne na dzień składania ofert oświadczenia, zgodne ze wzorem stanowiącym załącznik nr 3 oraz nr 4 do SIWZ (oświadczenie z art. 25a ustawy). Informacje zawarte w Oświadczeniach stanowią wstępne potwierdzenie, że Wykonawca nie podlega wykluczeniu z postępowania oraz spełnia warunki udziału w postępowaniu. 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rsidR="001D195F" w:rsidRPr="001D195F" w:rsidRDefault="001D195F" w:rsidP="001D195F">
      <w:r w:rsidRPr="001D195F">
        <w:rPr>
          <w:u w:val="single"/>
        </w:rPr>
        <w:t xml:space="preserve">SEKCJA IV: PROCEDURA </w:t>
      </w:r>
    </w:p>
    <w:p w:rsidR="001D195F" w:rsidRPr="001D195F" w:rsidRDefault="001D195F" w:rsidP="001D195F">
      <w:r w:rsidRPr="001D195F">
        <w:rPr>
          <w:b/>
          <w:bCs/>
        </w:rPr>
        <w:t xml:space="preserve">IV.1) OPIS </w:t>
      </w:r>
      <w:r w:rsidRPr="001D195F">
        <w:br/>
      </w:r>
      <w:r w:rsidRPr="001D195F">
        <w:rPr>
          <w:b/>
          <w:bCs/>
        </w:rPr>
        <w:t xml:space="preserve">IV.1.1) Tryb udzielenia zamówienia: </w:t>
      </w:r>
      <w:r w:rsidRPr="001D195F">
        <w:t xml:space="preserve">Przetarg nieograniczony </w:t>
      </w:r>
      <w:r w:rsidRPr="001D195F">
        <w:br/>
      </w:r>
      <w:r w:rsidRPr="001D195F">
        <w:rPr>
          <w:b/>
          <w:bCs/>
        </w:rPr>
        <w:t>IV.1.2) Zamawiający żąda wniesienia wadium:</w:t>
      </w:r>
      <w:r w:rsidRPr="001D195F">
        <w:t xml:space="preserve"> </w:t>
      </w:r>
    </w:p>
    <w:p w:rsidR="001D195F" w:rsidRPr="001D195F" w:rsidRDefault="001D195F" w:rsidP="001D195F">
      <w:r w:rsidRPr="001D195F">
        <w:t xml:space="preserve">Tak </w:t>
      </w:r>
      <w:r w:rsidRPr="001D195F">
        <w:br/>
        <w:t xml:space="preserve">Informacja na temat wadium </w:t>
      </w:r>
      <w:r w:rsidRPr="001D195F">
        <w:br/>
        <w:t xml:space="preserve">Oferta musi być zabezpieczona wadium w wysokości: 50 000,00 zł. (pięćdziesiąt tysięcy złotych)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(Dz. U. z 2016 poz. 359 z późn. </w:t>
      </w:r>
      <w:proofErr w:type="spellStart"/>
      <w:r w:rsidRPr="001D195F">
        <w:t>zm</w:t>
      </w:r>
      <w:proofErr w:type="spellEnd"/>
      <w:r w:rsidRPr="001D195F">
        <w:t xml:space="preserve">). </w:t>
      </w:r>
    </w:p>
    <w:p w:rsidR="001D195F" w:rsidRPr="001D195F" w:rsidRDefault="001D195F" w:rsidP="001D195F">
      <w:r w:rsidRPr="001D195F">
        <w:br/>
      </w:r>
      <w:r w:rsidRPr="001D195F">
        <w:rPr>
          <w:b/>
          <w:bCs/>
        </w:rPr>
        <w:t>IV.1.3) Przewiduje się udzielenie zaliczek na poczet wykonania zamówienia:</w:t>
      </w:r>
      <w:r w:rsidRPr="001D195F">
        <w:t xml:space="preserve"> </w:t>
      </w:r>
    </w:p>
    <w:p w:rsidR="001D195F" w:rsidRPr="001D195F" w:rsidRDefault="001D195F" w:rsidP="001D195F">
      <w:r w:rsidRPr="001D195F">
        <w:t xml:space="preserve">Nie </w:t>
      </w:r>
      <w:r w:rsidRPr="001D195F">
        <w:br/>
        <w:t xml:space="preserve">Należy podać informacje na temat udzielania zaliczek: </w:t>
      </w:r>
      <w:r w:rsidRPr="001D195F">
        <w:br/>
      </w:r>
    </w:p>
    <w:p w:rsidR="001D195F" w:rsidRPr="001D195F" w:rsidRDefault="001D195F" w:rsidP="001D195F">
      <w:r w:rsidRPr="001D195F">
        <w:lastRenderedPageBreak/>
        <w:br/>
      </w:r>
      <w:r w:rsidRPr="001D195F">
        <w:rPr>
          <w:b/>
          <w:bCs/>
        </w:rPr>
        <w:t xml:space="preserve">IV.1.4) Wymaga się złożenia ofert w postaci katalogów elektronicznych lub dołączenia do ofert katalogów elektronicznych: </w:t>
      </w:r>
    </w:p>
    <w:p w:rsidR="001D195F" w:rsidRPr="001D195F" w:rsidRDefault="001D195F" w:rsidP="001D195F">
      <w:r w:rsidRPr="001D195F">
        <w:t xml:space="preserve">Nie </w:t>
      </w:r>
      <w:r w:rsidRPr="001D195F">
        <w:br/>
        <w:t xml:space="preserve">Dopuszcza się złożenie ofert w postaci katalogów elektronicznych lub dołączenia do ofert katalogów elektronicznych: </w:t>
      </w:r>
      <w:r w:rsidRPr="001D195F">
        <w:br/>
        <w:t xml:space="preserve">Nie </w:t>
      </w:r>
      <w:r w:rsidRPr="001D195F">
        <w:br/>
        <w:t xml:space="preserve">Informacje dodatkowe: </w:t>
      </w:r>
      <w:r w:rsidRPr="001D195F">
        <w:br/>
      </w:r>
    </w:p>
    <w:p w:rsidR="001D195F" w:rsidRPr="001D195F" w:rsidRDefault="001D195F" w:rsidP="001D195F">
      <w:r w:rsidRPr="001D195F">
        <w:br/>
      </w:r>
      <w:r w:rsidRPr="001D195F">
        <w:rPr>
          <w:b/>
          <w:bCs/>
        </w:rPr>
        <w:t xml:space="preserve">IV.1.5.) Wymaga się złożenia oferty wariantowej: </w:t>
      </w:r>
    </w:p>
    <w:p w:rsidR="001D195F" w:rsidRPr="001D195F" w:rsidRDefault="001D195F" w:rsidP="001D195F">
      <w:r w:rsidRPr="001D195F">
        <w:t xml:space="preserve">Nie </w:t>
      </w:r>
      <w:r w:rsidRPr="001D195F">
        <w:br/>
        <w:t xml:space="preserve">Dopuszcza się złożenie oferty wariantowej </w:t>
      </w:r>
      <w:r w:rsidRPr="001D195F">
        <w:br/>
      </w:r>
      <w:r w:rsidRPr="001D195F">
        <w:br/>
        <w:t xml:space="preserve">Złożenie oferty wariantowej dopuszcza się tylko z jednoczesnym złożeniem oferty zasadniczej: </w:t>
      </w:r>
      <w:r w:rsidRPr="001D195F">
        <w:br/>
      </w:r>
    </w:p>
    <w:p w:rsidR="001D195F" w:rsidRPr="001D195F" w:rsidRDefault="001D195F" w:rsidP="001D195F">
      <w:r w:rsidRPr="001D195F">
        <w:br/>
      </w:r>
      <w:r w:rsidRPr="001D195F">
        <w:rPr>
          <w:b/>
          <w:bCs/>
        </w:rPr>
        <w:t xml:space="preserve">IV.1.6) Przewidywana liczba wykonawców, którzy zostaną zaproszeni do udziału w postępowaniu </w:t>
      </w:r>
      <w:r w:rsidRPr="001D195F">
        <w:br/>
      </w:r>
      <w:r w:rsidRPr="001D195F">
        <w:rPr>
          <w:i/>
          <w:iCs/>
        </w:rPr>
        <w:t xml:space="preserve">(przetarg ograniczony, negocjacje z ogłoszeniem, dialog konkurencyjny, partnerstwo innowacyjne) </w:t>
      </w:r>
    </w:p>
    <w:p w:rsidR="001D195F" w:rsidRPr="001D195F" w:rsidRDefault="001D195F" w:rsidP="001D195F">
      <w:r w:rsidRPr="001D195F">
        <w:t xml:space="preserve">Liczba wykonawców   </w:t>
      </w:r>
      <w:r w:rsidRPr="001D195F">
        <w:br/>
        <w:t xml:space="preserve">Przewidywana minimalna liczba wykonawców </w:t>
      </w:r>
      <w:r w:rsidRPr="001D195F">
        <w:br/>
        <w:t xml:space="preserve">Maksymalna liczba wykonawców   </w:t>
      </w:r>
      <w:r w:rsidRPr="001D195F">
        <w:br/>
        <w:t xml:space="preserve">Kryteria selekcji wykonawców: </w:t>
      </w:r>
      <w:r w:rsidRPr="001D195F">
        <w:br/>
      </w:r>
    </w:p>
    <w:p w:rsidR="001D195F" w:rsidRPr="001D195F" w:rsidRDefault="001D195F" w:rsidP="001D195F">
      <w:r w:rsidRPr="001D195F">
        <w:br/>
      </w:r>
      <w:r w:rsidRPr="001D195F">
        <w:rPr>
          <w:b/>
          <w:bCs/>
        </w:rPr>
        <w:t xml:space="preserve">IV.1.7) Informacje na temat umowy ramowej lub dynamicznego systemu zakupów: </w:t>
      </w:r>
    </w:p>
    <w:p w:rsidR="001D195F" w:rsidRPr="001D195F" w:rsidRDefault="001D195F" w:rsidP="001D195F">
      <w:r w:rsidRPr="001D195F">
        <w:t xml:space="preserve">Umowa ramowa będzie zawarta: </w:t>
      </w:r>
      <w:r w:rsidRPr="001D195F">
        <w:br/>
      </w:r>
      <w:r w:rsidRPr="001D195F">
        <w:br/>
        <w:t xml:space="preserve">Czy przewiduje się ograniczenie liczby uczestników umowy ramowej: </w:t>
      </w:r>
      <w:r w:rsidRPr="001D195F">
        <w:br/>
      </w:r>
      <w:r w:rsidRPr="001D195F">
        <w:br/>
        <w:t xml:space="preserve">Przewidziana maksymalna liczba uczestników umowy ramowej: </w:t>
      </w:r>
      <w:r w:rsidRPr="001D195F">
        <w:br/>
      </w:r>
      <w:r w:rsidRPr="001D195F">
        <w:br/>
        <w:t xml:space="preserve">Informacje dodatkowe: </w:t>
      </w:r>
      <w:r w:rsidRPr="001D195F">
        <w:br/>
      </w:r>
      <w:r w:rsidRPr="001D195F">
        <w:br/>
        <w:t xml:space="preserve">Zamówienie obejmuje ustanowienie dynamicznego systemu zakupów: </w:t>
      </w:r>
      <w:r w:rsidRPr="001D195F">
        <w:br/>
      </w:r>
      <w:r w:rsidRPr="001D195F">
        <w:br/>
        <w:t xml:space="preserve">Adres strony internetowej, na której będą zamieszczone dodatkowe informacje dotyczące dynamicznego systemu zakupów: </w:t>
      </w:r>
      <w:r w:rsidRPr="001D195F">
        <w:br/>
      </w:r>
      <w:r w:rsidRPr="001D195F">
        <w:br/>
        <w:t xml:space="preserve">Informacje dodatkowe: </w:t>
      </w:r>
      <w:r w:rsidRPr="001D195F">
        <w:br/>
      </w:r>
      <w:r w:rsidRPr="001D195F">
        <w:br/>
        <w:t xml:space="preserve">W ramach umowy ramowej/dynamicznego systemu zakupów dopuszcza się złożenie ofert w formie katalogów elektronicznych: </w:t>
      </w:r>
      <w:r w:rsidRPr="001D195F">
        <w:br/>
      </w:r>
      <w:r w:rsidRPr="001D195F">
        <w:br/>
      </w:r>
      <w:r w:rsidRPr="001D195F">
        <w:lastRenderedPageBreak/>
        <w:t xml:space="preserve">Przewiduje się pobranie ze złożonych katalogów elektronicznych informacji potrzebnych do sporządzenia ofert w ramach umowy ramowej/dynamicznego systemu zakupów: </w:t>
      </w:r>
      <w:r w:rsidRPr="001D195F">
        <w:br/>
      </w:r>
    </w:p>
    <w:p w:rsidR="001D195F" w:rsidRPr="001D195F" w:rsidRDefault="001D195F" w:rsidP="001D195F">
      <w:r w:rsidRPr="001D195F">
        <w:br/>
      </w:r>
      <w:r w:rsidRPr="001D195F">
        <w:rPr>
          <w:b/>
          <w:bCs/>
        </w:rPr>
        <w:t xml:space="preserve">IV.1.8) Aukcja elektroniczna </w:t>
      </w:r>
      <w:r w:rsidRPr="001D195F">
        <w:br/>
      </w:r>
      <w:r w:rsidRPr="001D195F">
        <w:rPr>
          <w:b/>
          <w:bCs/>
        </w:rPr>
        <w:t xml:space="preserve">Przewidziane jest przeprowadzenie aukcji elektronicznej </w:t>
      </w:r>
      <w:r w:rsidRPr="001D195F">
        <w:rPr>
          <w:i/>
          <w:iCs/>
        </w:rPr>
        <w:t xml:space="preserve">(przetarg nieograniczony, przetarg ograniczony, negocjacje z ogłoszeniem) </w:t>
      </w:r>
      <w:r w:rsidRPr="001D195F">
        <w:t xml:space="preserve">Nie </w:t>
      </w:r>
      <w:r w:rsidRPr="001D195F">
        <w:br/>
        <w:t xml:space="preserve">Należy podać adres strony internetowej, na której aukcja będzie prowadzona: </w:t>
      </w:r>
      <w:r w:rsidRPr="001D195F">
        <w:br/>
      </w:r>
      <w:r w:rsidRPr="001D195F">
        <w:br/>
      </w:r>
      <w:r w:rsidRPr="001D195F">
        <w:rPr>
          <w:b/>
          <w:bCs/>
        </w:rPr>
        <w:t xml:space="preserve">Należy wskazać elementy, których wartości będą przedmiotem aukcji elektronicznej: </w:t>
      </w:r>
      <w:r w:rsidRPr="001D195F">
        <w:br/>
      </w:r>
      <w:r w:rsidRPr="001D195F">
        <w:rPr>
          <w:b/>
          <w:bCs/>
        </w:rPr>
        <w:t>Przewiduje się ograniczenia co do przedstawionych wartości, wynikające z opisu przedmiotu zamówienia:</w:t>
      </w:r>
      <w:r w:rsidRPr="001D195F">
        <w:t xml:space="preserve"> </w:t>
      </w:r>
      <w:r w:rsidRPr="001D195F">
        <w:br/>
      </w:r>
      <w:r w:rsidRPr="001D195F">
        <w:br/>
        <w:t xml:space="preserve">Należy podać, które informacje zostaną udostępnione wykonawcom w trakcie aukcji elektronicznej oraz jaki będzie termin ich udostępnienia: </w:t>
      </w:r>
      <w:r w:rsidRPr="001D195F">
        <w:br/>
        <w:t xml:space="preserve">Informacje dotyczące przebiegu aukcji elektronicznej: </w:t>
      </w:r>
      <w:r w:rsidRPr="001D195F">
        <w:br/>
        <w:t xml:space="preserve">Jaki jest przewidziany sposób postępowania w toku aukcji elektronicznej i jakie będą warunki, na jakich wykonawcy będą mogli licytować (minimalne wysokości postąpień): </w:t>
      </w:r>
      <w:r w:rsidRPr="001D195F">
        <w:br/>
        <w:t xml:space="preserve">Informacje dotyczące wykorzystywanego sprzętu elektronicznego, rozwiązań i specyfikacji technicznych w zakresie połączeń: </w:t>
      </w:r>
      <w:r w:rsidRPr="001D195F">
        <w:br/>
        <w:t xml:space="preserve">Wymagania dotyczące rejestracji i identyfikacji wykonawców w aukcji elektronicznej: </w:t>
      </w:r>
      <w:r w:rsidRPr="001D195F">
        <w:br/>
        <w:t xml:space="preserve">Informacje o liczbie etapów aukcji elektronicznej i czasie ich trwania: </w:t>
      </w:r>
    </w:p>
    <w:p w:rsidR="001D195F" w:rsidRPr="001D195F" w:rsidRDefault="001D195F" w:rsidP="001D195F">
      <w:r w:rsidRPr="001D195F">
        <w:br/>
        <w:t xml:space="preserve">Czas trwania: </w:t>
      </w:r>
      <w:r w:rsidRPr="001D195F">
        <w:br/>
      </w:r>
      <w:r w:rsidRPr="001D195F">
        <w:br/>
        <w:t xml:space="preserve">Czy wykonawcy, którzy nie złożyli nowych postąpień, zostaną zakwalifikowani do następnego etapu: </w:t>
      </w:r>
      <w:r w:rsidRPr="001D195F">
        <w:br/>
        <w:t xml:space="preserve">Warunki zamknięcia aukcji elektronicznej: </w:t>
      </w:r>
      <w:r w:rsidRPr="001D195F">
        <w:br/>
      </w:r>
    </w:p>
    <w:p w:rsidR="001D195F" w:rsidRPr="001D195F" w:rsidRDefault="001D195F" w:rsidP="001D195F">
      <w:r w:rsidRPr="001D195F">
        <w:br/>
      </w:r>
      <w:r w:rsidRPr="001D195F">
        <w:rPr>
          <w:b/>
          <w:bCs/>
        </w:rPr>
        <w:t xml:space="preserve">IV.2) KRYTERIA OCENY OFERT </w:t>
      </w:r>
      <w:r w:rsidRPr="001D195F">
        <w:br/>
      </w:r>
      <w:r w:rsidRPr="001D195F">
        <w:rPr>
          <w:b/>
          <w:bCs/>
        </w:rPr>
        <w:t xml:space="preserve">IV.2.1) Kryteria oceny ofert: </w:t>
      </w:r>
      <w:r w:rsidRPr="001D195F">
        <w:br/>
      </w:r>
      <w:r w:rsidRPr="001D195F">
        <w:rPr>
          <w:b/>
          <w:bCs/>
        </w:rPr>
        <w:t>IV.2.2) Kryteria</w:t>
      </w:r>
      <w:r w:rsidRPr="001D195F">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93"/>
        <w:gridCol w:w="919"/>
      </w:tblGrid>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Znaczenie</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60,00</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30,00</w:t>
            </w:r>
          </w:p>
        </w:tc>
      </w:tr>
      <w:tr w:rsidR="001D195F" w:rsidRPr="001D195F" w:rsidTr="001D195F">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Doświadczenie kierownika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195F" w:rsidRPr="001D195F" w:rsidRDefault="001D195F" w:rsidP="001D195F">
            <w:r w:rsidRPr="001D195F">
              <w:t>10,00</w:t>
            </w:r>
          </w:p>
        </w:tc>
      </w:tr>
    </w:tbl>
    <w:p w:rsidR="001D195F" w:rsidRPr="001D195F" w:rsidRDefault="001D195F" w:rsidP="001D195F">
      <w:r w:rsidRPr="001D195F">
        <w:br/>
      </w:r>
      <w:r w:rsidRPr="001D195F">
        <w:rPr>
          <w:b/>
          <w:bCs/>
        </w:rPr>
        <w:t xml:space="preserve">IV.2.3) Zastosowanie procedury, o której mowa w art. 24aa ust. 1 ustawy Pzp </w:t>
      </w:r>
      <w:r w:rsidRPr="001D195F">
        <w:t xml:space="preserve">(przetarg nieograniczony) </w:t>
      </w:r>
      <w:r w:rsidRPr="001D195F">
        <w:br/>
        <w:t xml:space="preserve">Tak </w:t>
      </w:r>
      <w:r w:rsidRPr="001D195F">
        <w:br/>
      </w:r>
      <w:r w:rsidRPr="001D195F">
        <w:rPr>
          <w:b/>
          <w:bCs/>
        </w:rPr>
        <w:t xml:space="preserve">IV.3) Negocjacje z ogłoszeniem, dialog konkurencyjny, partnerstwo innowacyjne </w:t>
      </w:r>
      <w:r w:rsidRPr="001D195F">
        <w:br/>
      </w:r>
      <w:r w:rsidRPr="001D195F">
        <w:rPr>
          <w:b/>
          <w:bCs/>
        </w:rPr>
        <w:t>IV.3.1) Informacje na temat negocjacji z ogłoszeniem</w:t>
      </w:r>
      <w:r w:rsidRPr="001D195F">
        <w:t xml:space="preserve"> </w:t>
      </w:r>
      <w:r w:rsidRPr="001D195F">
        <w:br/>
        <w:t xml:space="preserve">Minimalne wymagania, które muszą spełniać wszystkie oferty: </w:t>
      </w:r>
      <w:r w:rsidRPr="001D195F">
        <w:br/>
      </w:r>
      <w:r w:rsidRPr="001D195F">
        <w:lastRenderedPageBreak/>
        <w:br/>
        <w:t xml:space="preserve">Przewidziane jest zastrzeżenie prawa do udzielenia zamówienia na podstawie ofert wstępnych bez przeprowadzenia negocjacji </w:t>
      </w:r>
      <w:r w:rsidRPr="001D195F">
        <w:br/>
        <w:t xml:space="preserve">Przewidziany jest podział negocjacji na etapy w celu ograniczenia liczby ofert: </w:t>
      </w:r>
      <w:r w:rsidRPr="001D195F">
        <w:br/>
        <w:t xml:space="preserve">Należy podać informacje na temat etapów negocjacji (w tym liczbę etapów): </w:t>
      </w:r>
      <w:r w:rsidRPr="001D195F">
        <w:br/>
      </w:r>
      <w:r w:rsidRPr="001D195F">
        <w:br/>
        <w:t xml:space="preserve">Informacje dodatkowe </w:t>
      </w:r>
      <w:r w:rsidRPr="001D195F">
        <w:br/>
      </w:r>
      <w:r w:rsidRPr="001D195F">
        <w:br/>
      </w:r>
      <w:r w:rsidRPr="001D195F">
        <w:br/>
      </w:r>
      <w:r w:rsidRPr="001D195F">
        <w:rPr>
          <w:b/>
          <w:bCs/>
        </w:rPr>
        <w:t>IV.3.2) Informacje na temat dialogu konkurencyjnego</w:t>
      </w:r>
      <w:r w:rsidRPr="001D195F">
        <w:t xml:space="preserve"> </w:t>
      </w:r>
      <w:r w:rsidRPr="001D195F">
        <w:br/>
        <w:t xml:space="preserve">Opis potrzeb i wymagań zamawiającego lub informacja o sposobie uzyskania tego opisu: </w:t>
      </w:r>
      <w:r w:rsidRPr="001D195F">
        <w:br/>
      </w:r>
      <w:r w:rsidRPr="001D195F">
        <w:br/>
        <w:t xml:space="preserve">Informacja o wysokości nagród dla wykonawców, którzy podczas dialogu konkurencyjnego przedstawili rozwiązania stanowiące podstawę do składania ofert, jeżeli zamawiający przewiduje nagrody: </w:t>
      </w:r>
      <w:r w:rsidRPr="001D195F">
        <w:br/>
      </w:r>
      <w:r w:rsidRPr="001D195F">
        <w:br/>
        <w:t xml:space="preserve">Wstępny harmonogram postępowania: </w:t>
      </w:r>
      <w:r w:rsidRPr="001D195F">
        <w:br/>
      </w:r>
      <w:r w:rsidRPr="001D195F">
        <w:br/>
        <w:t xml:space="preserve">Podział dialogu na etapy w celu ograniczenia liczby rozwiązań: </w:t>
      </w:r>
      <w:r w:rsidRPr="001D195F">
        <w:br/>
        <w:t xml:space="preserve">Należy podać informacje na temat etapów dialogu: </w:t>
      </w:r>
      <w:r w:rsidRPr="001D195F">
        <w:br/>
      </w:r>
      <w:r w:rsidRPr="001D195F">
        <w:br/>
      </w:r>
      <w:r w:rsidRPr="001D195F">
        <w:br/>
        <w:t xml:space="preserve">Informacje dodatkowe: </w:t>
      </w:r>
      <w:r w:rsidRPr="001D195F">
        <w:br/>
      </w:r>
      <w:r w:rsidRPr="001D195F">
        <w:br/>
      </w:r>
      <w:r w:rsidRPr="001D195F">
        <w:rPr>
          <w:b/>
          <w:bCs/>
        </w:rPr>
        <w:t>IV.3.3) Informacje na temat partnerstwa innowacyjnego</w:t>
      </w:r>
      <w:r w:rsidRPr="001D195F">
        <w:t xml:space="preserve"> </w:t>
      </w:r>
      <w:r w:rsidRPr="001D195F">
        <w:br/>
        <w:t xml:space="preserve">Elementy opisu przedmiotu zamówienia definiujące minimalne wymagania, którym muszą odpowiadać wszystkie oferty: </w:t>
      </w:r>
      <w:r w:rsidRPr="001D195F">
        <w:br/>
      </w:r>
      <w:r w:rsidRPr="001D195F">
        <w:br/>
        <w:t xml:space="preserve">Podział negocjacji na etapy w celu ograniczeniu liczby ofert podlegających negocjacjom poprzez zastosowanie kryteriów oceny ofert wskazanych w specyfikacji istotnych warunków zamówienia: </w:t>
      </w:r>
      <w:r w:rsidRPr="001D195F">
        <w:br/>
      </w:r>
      <w:r w:rsidRPr="001D195F">
        <w:br/>
        <w:t xml:space="preserve">Informacje dodatkowe: </w:t>
      </w:r>
      <w:r w:rsidRPr="001D195F">
        <w:br/>
      </w:r>
      <w:r w:rsidRPr="001D195F">
        <w:br/>
      </w:r>
      <w:r w:rsidRPr="001D195F">
        <w:rPr>
          <w:b/>
          <w:bCs/>
        </w:rPr>
        <w:t xml:space="preserve">IV.4) Licytacja elektroniczna </w:t>
      </w:r>
      <w:r w:rsidRPr="001D195F">
        <w:br/>
        <w:t xml:space="preserve">Adres strony internetowej, na której będzie prowadzona licytacja elektroniczna: </w:t>
      </w:r>
    </w:p>
    <w:p w:rsidR="001D195F" w:rsidRPr="001D195F" w:rsidRDefault="001D195F" w:rsidP="001D195F">
      <w:r w:rsidRPr="001D195F">
        <w:t xml:space="preserve">Adres strony internetowej, na której jest dostępny opis przedmiotu zamówienia w licytacji elektronicznej: </w:t>
      </w:r>
    </w:p>
    <w:p w:rsidR="001D195F" w:rsidRPr="001D195F" w:rsidRDefault="001D195F" w:rsidP="001D195F">
      <w:r w:rsidRPr="001D195F">
        <w:t xml:space="preserve">Wymagania dotyczące rejestracji i identyfikacji wykonawców w licytacji elektronicznej, w tym wymagania techniczne urządzeń informatycznych: </w:t>
      </w:r>
    </w:p>
    <w:p w:rsidR="001D195F" w:rsidRPr="001D195F" w:rsidRDefault="001D195F" w:rsidP="001D195F">
      <w:r w:rsidRPr="001D195F">
        <w:t xml:space="preserve">Sposób postępowania w toku licytacji elektronicznej, w tym określenie minimalnych wysokości postąpień: </w:t>
      </w:r>
    </w:p>
    <w:p w:rsidR="001D195F" w:rsidRPr="001D195F" w:rsidRDefault="001D195F" w:rsidP="001D195F">
      <w:r w:rsidRPr="001D195F">
        <w:t xml:space="preserve">Informacje o liczbie etapów licytacji elektronicznej i czasie ich trwania: </w:t>
      </w:r>
    </w:p>
    <w:p w:rsidR="001D195F" w:rsidRPr="001D195F" w:rsidRDefault="001D195F" w:rsidP="001D195F">
      <w:r w:rsidRPr="001D195F">
        <w:t xml:space="preserve">Czas trwania: </w:t>
      </w:r>
      <w:r w:rsidRPr="001D195F">
        <w:br/>
      </w:r>
      <w:r w:rsidRPr="001D195F">
        <w:br/>
        <w:t xml:space="preserve">Wykonawcy, którzy nie złożyli nowych postąpień, zostaną zakwalifikowani do następnego etapu: </w:t>
      </w:r>
    </w:p>
    <w:p w:rsidR="001D195F" w:rsidRPr="001D195F" w:rsidRDefault="001D195F" w:rsidP="001D195F">
      <w:r w:rsidRPr="001D195F">
        <w:lastRenderedPageBreak/>
        <w:t xml:space="preserve">Termin składania wniosków o dopuszczenie do udziału w licytacji elektronicznej: </w:t>
      </w:r>
      <w:r w:rsidRPr="001D195F">
        <w:br/>
        <w:t xml:space="preserve">Data: godzina: </w:t>
      </w:r>
      <w:r w:rsidRPr="001D195F">
        <w:br/>
        <w:t xml:space="preserve">Termin otwarcia licytacji elektronicznej: </w:t>
      </w:r>
    </w:p>
    <w:p w:rsidR="001D195F" w:rsidRPr="001D195F" w:rsidRDefault="001D195F" w:rsidP="001D195F">
      <w:r w:rsidRPr="001D195F">
        <w:t xml:space="preserve">Termin i warunki zamknięcia licytacji elektronicznej: </w:t>
      </w:r>
    </w:p>
    <w:p w:rsidR="001D195F" w:rsidRPr="001D195F" w:rsidRDefault="001D195F" w:rsidP="001D195F">
      <w:r w:rsidRPr="001D195F">
        <w:br/>
        <w:t xml:space="preserve">Istotne dla stron postanowienia, które zostaną wprowadzone do treści zawieranej umowy w sprawie zamówienia publicznego, albo ogólne warunki umowy, albo wzór umowy: </w:t>
      </w:r>
    </w:p>
    <w:p w:rsidR="001D195F" w:rsidRPr="001D195F" w:rsidRDefault="001D195F" w:rsidP="001D195F">
      <w:r w:rsidRPr="001D195F">
        <w:br/>
        <w:t xml:space="preserve">Wymagania dotyczące zabezpieczenia należytego wykonania umowy: </w:t>
      </w:r>
    </w:p>
    <w:p w:rsidR="001D195F" w:rsidRPr="001D195F" w:rsidRDefault="001D195F" w:rsidP="001D195F">
      <w:r w:rsidRPr="001D195F">
        <w:br/>
        <w:t xml:space="preserve">Informacje dodatkowe: </w:t>
      </w:r>
    </w:p>
    <w:p w:rsidR="001D195F" w:rsidRPr="001D195F" w:rsidRDefault="001D195F" w:rsidP="001D195F">
      <w:r w:rsidRPr="001D195F">
        <w:rPr>
          <w:b/>
          <w:bCs/>
        </w:rPr>
        <w:t>IV.5) ZMIANA UMOWY</w:t>
      </w:r>
      <w:r w:rsidRPr="001D195F">
        <w:t xml:space="preserve"> </w:t>
      </w:r>
      <w:r w:rsidRPr="001D195F">
        <w:br/>
      </w:r>
      <w:r w:rsidRPr="001D195F">
        <w:rPr>
          <w:b/>
          <w:bCs/>
        </w:rPr>
        <w:t>Przewiduje się istotne zmiany postanowień zawartej umowy w stosunku do treści oferty, na podstawie której dokonano wyboru wykonawcy:</w:t>
      </w:r>
      <w:r w:rsidRPr="001D195F">
        <w:t xml:space="preserve"> Tak </w:t>
      </w:r>
      <w:r w:rsidRPr="001D195F">
        <w:br/>
        <w:t xml:space="preserve">Należy wskazać zakres, charakter zmian oraz warunki wprowadzenia zmian: </w:t>
      </w:r>
      <w:r w:rsidRPr="001D195F">
        <w:br/>
        <w:t xml:space="preserve">1. Istotne dla Zamawiającego postanowienia umowy, zawiera załączony do niniejszej SIWZ wzór umowy (część III SIWZ). 1.1. Zamawiający przewiduje możliwość zmian postanowień zawartej umowy, w stosunku do treści oferty, na podstawie której dokonano wyboru Wykonawcy zgodnie z warunkami podanymi we wzorze umowy, stanowiącym część III SIWZ. 1.2.Zmiana umowy może także nastąpić w przypadkach, o których mowa w art. 144 ust. 1 pkt 2-6ustawy. Zmiany umowy zostały określone w § 17 projektu umowy. 2.Umowa w sprawie zamówienia publicznego może zostać zawarta wyłącznie z Wykonawcą, którego oferta zostanie wybrana jako najkorzystniejsza, po upływie terminów określonych w art. 94 ustawy. 3.W przypadku wniesienia odwołania, aż do jego rozstrzygnięcia, Zamawiający wstrzyma podpisanie umowy. 4. W przedmiotowym postępowaniu zostanie zawarta umowa pomiędzy Burmistrzem Ozimka reprezentującym Gminę Ozimek a Wykonawcą. 1. Zamawiający przewiduje możliwość istotnych zmian postanowień zawartej umowy w stosunku do treści oferty, na podstawie której dokonano wyboru Wykonawcy w następujących przypadkach: 1) Zmiana wynagrodzenia Wykonawcy może nastąpić w przypadku: a) działań organów państwowych - ustawowa zmiana obowiązującej stawki podatku VAT lub wprowadzenie nowego podatku, b) ograniczenia zakresu robót przez Zamawiającego, c) opisanym w § 13 ust. 1, tj. w przypadku ujawnienia robót nieobjętych zamówieniem podstawowym (umową podstawową), o których mowa w art. 144 ust. 1 pkt 2 lub pkt 3 ustawy Pzp), d) zmiany wysokości minimalnego wynagrodzenia za pracę ustalonego na podstawie art. 2 ust. 3-5 ustawy z dnia 10 października 2002 r. o minimalnym wynagrodzeniu za pracę (tekst jednolity Dz. U. z 2017r. poz. 847) - jeżeli zmiany te będą miały wpływ na koszty wykonania przez Wykonawcę niniejszej Umowy. Zmiana ta będzie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Kwota wynagrodzenia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wyżej , odpowiadającej zakresowi w jakim wykonują oni prace bezpośrednio związane z realizacją umowy. W przypadku zaistnienia opisanej sytuacji, po wejściu w </w:t>
      </w:r>
      <w:r w:rsidRPr="001D195F">
        <w:lastRenderedPageBreak/>
        <w:t xml:space="preserve">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przedmiotu umowy uzasadniająca zmianę wysokości wynagrodzenia należnego Wykonawcy. Wraz z wnioskiem Wykonawca zobowiązany jest przedłożyć dokumenty, z których będzie wynikać w jakim zakresie zmiany te mają wpływ na koszty wykonania umowy, a w szczególności: pisemne zestawienie e) wynagrodzeń (zarówno przed jak i po zmianie) pracowników świadczących usługi, wraz z określeniem zakresu (części etatu), w jakim wykonują oni pracę bezpośrednio związane z realizacją umowy oraz części wynagrodzenia odpowiadającej temu zakresowi. Ciężar dowodu spoczywa na Wykonawcy, f) zmiany zasad podlegania ubezpieczeniu społecznemu lub zdrowotnemu lub wysokości stawki składki na ubezpieczenia społeczne lub zdrowotne –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w formie pisemnej o dokonanie odpowiedniej zmiany wynagrodzenia–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a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Ciężar dowodu spoczywa na Wykonawcy. 2) Zmiana terminu zakończenia realizacji przedmiotu zamówienia może nastąpić w przypadku: a) konieczności realizacji dodatkowych robót budowlanych, o których mowa w art. 144 ust. 1 pkt 2 lub pkt 3 ustawy Pzp, b) wystąpienia wad lub braków dokumentacji projektowej, c) konieczności wprowadzenia zmian w dokumentacji projektowej, d) zawieszenia przez Zamawiającego wykonania robót z przyczyn technicznych, e) 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opóźnienia w wykonywaniu swoich zobowiązań umownych powstałych na skutek działania siły wyższej, f) wystąpienia nieprzewidywalnych skutków eksploatacji górniczej, g) w przypadku przerwy w robotach spowodowane opadami deszczu o intensywności co najmniej 10 mm/m² w ciągu doby, 3) Zmiany osobowe: a) zmiana kierownika budowy lub kierownika robót z zastrzeżeniem, iż nowa osoba musi posiadać kwalifikacje (uprawnienia) spełniające co najmniej takie warunki jak podano w SIWZ, a w przypadku otrzymania za wskazaną osobę punktów w ramach kryterium „Doświadczenie kierownika” zgodnie z wykazanym doświadczeniem, nowa osoba musi otrzymać taką samą lub wyższą liczbę punktów, b) zmiana osób koordynujących realizację niniejszej umowy ze strony Wykonawcy i </w:t>
      </w:r>
      <w:r w:rsidRPr="001D195F">
        <w:lastRenderedPageBreak/>
        <w:t xml:space="preserve">Zamawiającego, a) Zmiany określone w pkt 3 lit a i b mogą nastąpić poprzez pisemne zgłoszenie tego faktu drugiej stronie i nie wymagają zawarcia aneksu do umowy, b) zmiana wskazanych w ofercie osób wykonujących prace na stanowiskach konserwatorskich z zastrzeżeniem, iż nowa osoba musi posiadać takie same doświadczenie jak osoba wskazana w ofercie za którą wykonawca otrzymał dodatkowe punkty, 4) Zmiany lub rezygnacji z podwykonawcy robót lub wprowadzenie nowego podwykonawcy w zakresie nieprzewidzianym w formularzu oferty. W przypadku, gdy dotychczasowy podwykonawca, na którego zasoby Wykonawca powoływał się na zasadach określonych w art. 22a ust.1 ustawy z dnia 29 stycznia 2004r. Prawo zamówień publicznych (tekst jednolity z 2017r. Dz. U. poz. 1579) w celu wykazania spełniania warunków udziału w postępowaniu, o których mowa w art. 22 ust.1b ustawy Prawo zamówień publicznych Wykonawca jest zobowiązany wykazać Zamawiającemu, że proponowany inny podwykonawca lub Wykonawca samodzielnie spełnia je w stopniu nie mniejszym niż wymagane w trakcie postępowania o udzielenie zamówienia. Ponadto nowy podwykonawca, o którym wyżej mowa nie może podlegać wykluczeniu w oparciu o przesłanki zawarte w art. 24 ust. 1 ustawy Pzp. W tym celu zobowiązany jest przedłożyć stosowne oświadczenie i dokumenty wymagane w postanowieniach SIWZ (oświadczenia analogiczne do tych, które były składane w postępowaniu o udzielenie zamówienia publicznego). 5) Zmiany danych związanych z obsługą administracyjno-organizacyjną umowy, (np. danych teleadresowych Wykonawcy, Zamawiającego itp.)- zmiany mogą nastąpić poprzez pisemne zgłoszenie tego faktu drugiej stronie i nie wymagają zawarcia aneksu do umowy. 2. Zmiana postanowień umowy z naruszeniem ust. 1 podlega unieważnieniu. 3. Zmiana postanowień niniejszej umowy może nastąpić jedynie wtedy, gdy nie jest ona sprzeczna z ustawą Prawo zamówień publicznych i wymaga zachowania formy pisemnej pod rygorem nieważności. </w:t>
      </w:r>
      <w:r w:rsidRPr="001D195F">
        <w:br/>
      </w:r>
      <w:r w:rsidRPr="001D195F">
        <w:rPr>
          <w:b/>
          <w:bCs/>
        </w:rPr>
        <w:t xml:space="preserve">IV.6) INFORMACJE ADMINISTRACYJNE </w:t>
      </w:r>
      <w:r w:rsidRPr="001D195F">
        <w:br/>
      </w:r>
      <w:r w:rsidRPr="001D195F">
        <w:br/>
      </w:r>
      <w:r w:rsidRPr="001D195F">
        <w:rPr>
          <w:b/>
          <w:bCs/>
        </w:rPr>
        <w:t xml:space="preserve">IV.6.1) Sposób udostępniania informacji o charakterze poufnym </w:t>
      </w:r>
      <w:r w:rsidRPr="001D195F">
        <w:rPr>
          <w:i/>
          <w:iCs/>
        </w:rPr>
        <w:t xml:space="preserve">(jeżeli dotyczy): </w:t>
      </w:r>
      <w:r w:rsidRPr="001D195F">
        <w:br/>
      </w:r>
      <w:r w:rsidRPr="001D195F">
        <w:br/>
      </w:r>
      <w:r w:rsidRPr="001D195F">
        <w:rPr>
          <w:b/>
          <w:bCs/>
        </w:rPr>
        <w:t>Środki służące ochronie informacji o charakterze poufnym</w:t>
      </w:r>
      <w:r w:rsidRPr="001D195F">
        <w:t xml:space="preserve"> </w:t>
      </w:r>
      <w:r w:rsidRPr="001D195F">
        <w:br/>
      </w:r>
      <w:r w:rsidRPr="001D195F">
        <w:br/>
      </w:r>
      <w:r w:rsidRPr="001D195F">
        <w:rPr>
          <w:b/>
          <w:bCs/>
        </w:rPr>
        <w:t xml:space="preserve">IV.6.2) Termin składania ofert lub wniosków o dopuszczenie do udziału w postępowaniu: </w:t>
      </w:r>
      <w:r w:rsidRPr="001D195F">
        <w:br/>
        <w:t xml:space="preserve">Data: 2018-03-26, godzina: 10:00, </w:t>
      </w:r>
      <w:r w:rsidRPr="001D195F">
        <w:br/>
        <w:t xml:space="preserve">Skrócenie terminu składania wniosków, ze względu na pilną potrzebę udzielenia zamówienia (przetarg nieograniczony, przetarg ograniczony, negocjacje z ogłoszeniem): </w:t>
      </w:r>
      <w:r w:rsidRPr="001D195F">
        <w:br/>
      </w:r>
      <w:r w:rsidRPr="001D195F">
        <w:br/>
        <w:t xml:space="preserve">Wskazać powody: </w:t>
      </w:r>
      <w:r w:rsidRPr="001D195F">
        <w:br/>
      </w:r>
      <w:r w:rsidRPr="001D195F">
        <w:br/>
        <w:t xml:space="preserve">Język lub języki, w jakich mogą być sporządzane oferty lub wnioski o dopuszczenie do udziału w postępowaniu </w:t>
      </w:r>
      <w:r w:rsidRPr="001D195F">
        <w:br/>
        <w:t xml:space="preserve">&gt; język polski </w:t>
      </w:r>
      <w:r w:rsidRPr="001D195F">
        <w:br/>
      </w:r>
      <w:r w:rsidRPr="001D195F">
        <w:rPr>
          <w:b/>
          <w:bCs/>
        </w:rPr>
        <w:t xml:space="preserve">IV.6.3) Termin związania ofertą: </w:t>
      </w:r>
      <w:r w:rsidRPr="001D195F">
        <w:t xml:space="preserve">do: okres w dniach: 30 (od ostatecznego terminu składania ofert) </w:t>
      </w:r>
      <w:r w:rsidRPr="001D195F">
        <w:br/>
      </w:r>
      <w:r w:rsidRPr="001D195F">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D195F">
        <w:t xml:space="preserve"> Nie </w:t>
      </w:r>
      <w:r w:rsidRPr="001D195F">
        <w:br/>
      </w:r>
      <w:r w:rsidRPr="001D195F">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D195F">
        <w:t xml:space="preserve"> Nie </w:t>
      </w:r>
      <w:r w:rsidRPr="001D195F">
        <w:br/>
      </w:r>
      <w:r w:rsidRPr="001D195F">
        <w:rPr>
          <w:b/>
          <w:bCs/>
        </w:rPr>
        <w:t>IV.6.6) Informacje dodatkowe:</w:t>
      </w:r>
      <w:r w:rsidRPr="001D195F">
        <w:t xml:space="preserve"> </w:t>
      </w:r>
      <w:r w:rsidRPr="001D195F">
        <w:br/>
        <w:t xml:space="preserve">5. Dokumenty składane przez Wykonawcę mającego siedzibę lub miejsce zamieszkania poza </w:t>
      </w:r>
      <w:r w:rsidRPr="001D195F">
        <w:lastRenderedPageBreak/>
        <w:t xml:space="preserve">terytorium Rzeczypospolitej Polskiej, zamiast dokumentów wskazanych w pkt 4.3. 5.1. Jeżeli Wykonawca ma siedzibę lub miejsce zamieszkania poza terytorium Rzeczypospolitej Polskiej, zamiast dokumentów, o których mowa w pkt 4.3.: 1) pkt 4.3.1.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5.2. Dokumenty, o których mowa w pkt 5.1. pkt 1) niniejszego rozdziału SIWZ, powinny być wystawione nie wcześniej niż 6 miesięcy przed upływem terminu składania ofert. 5.3. Jeżeli w kraju, w którym Wykonawca ma siedzibę lub miejsce zamieszkania lub miejsce zamieszkania ma osoba, której dokument dotyczy, nie wydaje się dokumentów, o których mowa w pkt 5.1. niniejszego rozdziału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5.2. niniejszego rozdziału SIWZ stosuje się. 2. Przed podpisaniem umowy wykonawca, którego oferta została wybrana jako najkorzystniejsza zobowiązany będzie dostarczyć: </w:t>
      </w:r>
      <w:r w:rsidRPr="001D195F">
        <w:sym w:font="Symbol" w:char="F02D"/>
      </w:r>
      <w:r w:rsidRPr="001D195F">
        <w:t xml:space="preserve"> dowód wniesienia zabezpieczenia należytego wykonania umowy </w:t>
      </w:r>
      <w:r w:rsidRPr="001D195F">
        <w:sym w:font="Symbol" w:char="F02D"/>
      </w:r>
      <w:r w:rsidRPr="001D195F">
        <w:t xml:space="preserve"> kosztorysu sporządzonego w formie uproszczonej, wskazującego wyliczenie ceny ofertowej podanej w ofercie na formularzu ofertowym (zgodnie z załącznikiem nr 2 do SIWZ). </w:t>
      </w:r>
      <w:r w:rsidRPr="001D195F">
        <w:sym w:font="Symbol" w:char="F02D"/>
      </w:r>
      <w:r w:rsidRPr="001D195F">
        <w:t xml:space="preserve"> Przed podpisaniem umowy Wykonawca, którego oferta została uznana za najkorzystniejszą, przedłoży Zamawiającemu oświadczenie o zatrudnianiu osób, na podstawie umowy o prace, w zakresie czynności wskazanych w opisie przedmiotu zamówienia. </w:t>
      </w:r>
      <w:r w:rsidRPr="001D195F">
        <w:sym w:font="Symbol" w:char="F02D"/>
      </w:r>
      <w:r w:rsidRPr="001D195F">
        <w:t xml:space="preserve"> w przypadku Wykonawców wspólnie ubiegających się o zamówienie – umowę regulująca współpracę tych wykonawców 1. 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2. Wykonawcy tworzący jeden podmiot przedłożą wraz z ofertą stosowne pełnomocnictwo – zgodnie z rozdz. XXI pkt. 2.2. SIWZ – nie dotyczy spółki cywilnej, o ile upoważnienie/pełnomocnictwo do występowania w imieniu tej spółki wynika z dołączonej do oferty umowy spółki bądź wszyscy wspólnicy podpiszą ofertę. Uwaga nr 1: Pełnomocnictwo, o którym mowa powyżej może wynikać albo z dokumentu pod taką samą nazwą, albo z umowy podmiotów składających wspólnie ofertę. 3. Oferta musi być podpisana w taki sposób, by prawnie zobowiązywała wszystkich Wykonawców występujących wspólnie (przez każdego z Wykonawców lub pełnomocnika). 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 5. Dopuszcza się, aby wadium zostało wniesione przez pełnomocnika (lidera) lub jednego z </w:t>
      </w:r>
      <w:r w:rsidRPr="001D195F">
        <w:lastRenderedPageBreak/>
        <w:t xml:space="preserve">Wykonawców wspólnie składających ofertę. 6. Wszelka korespondencja prowadzona będzie wyłącznie z podmiotem występującym, jako pełnomocnik Wykonawców składających wspólną ofertę. </w:t>
      </w:r>
    </w:p>
    <w:p w:rsidR="001D195F" w:rsidRPr="001D195F" w:rsidRDefault="001D195F" w:rsidP="001D195F">
      <w:r w:rsidRPr="001D195F">
        <w:rPr>
          <w:u w:val="single"/>
        </w:rPr>
        <w:t xml:space="preserve">ZAŁĄCZNIK I - INFORMACJE DOTYCZĄCE OFERT CZĘŚCIOWYCH </w:t>
      </w:r>
    </w:p>
    <w:p w:rsidR="001D195F" w:rsidRPr="001D195F" w:rsidRDefault="001D195F" w:rsidP="001D195F"/>
    <w:p w:rsidR="001D195F" w:rsidRPr="001D195F" w:rsidRDefault="001D195F" w:rsidP="001D195F"/>
    <w:p w:rsidR="001D195F" w:rsidRPr="001D195F" w:rsidRDefault="001D195F" w:rsidP="001D195F"/>
    <w:p w:rsidR="001D195F" w:rsidRPr="001D195F" w:rsidRDefault="001D195F" w:rsidP="001D195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D195F" w:rsidRPr="001D195F" w:rsidTr="001D195F">
        <w:trPr>
          <w:tblCellSpacing w:w="15" w:type="dxa"/>
        </w:trPr>
        <w:tc>
          <w:tcPr>
            <w:tcW w:w="0" w:type="auto"/>
            <w:vAlign w:val="center"/>
            <w:hideMark/>
          </w:tcPr>
          <w:p w:rsidR="001D195F" w:rsidRPr="001D195F" w:rsidRDefault="001D195F" w:rsidP="001D195F"/>
        </w:tc>
      </w:tr>
    </w:tbl>
    <w:p w:rsidR="001D195F" w:rsidRPr="001D195F" w:rsidRDefault="001D195F" w:rsidP="001D195F">
      <w:pPr>
        <w:rPr>
          <w:vanish/>
        </w:rPr>
      </w:pPr>
      <w:r w:rsidRPr="001D195F">
        <w:rPr>
          <w:vanish/>
        </w:rPr>
        <w:t>Dół formularza</w:t>
      </w:r>
    </w:p>
    <w:p w:rsidR="001D195F" w:rsidRPr="001D195F" w:rsidRDefault="001D195F" w:rsidP="001D195F">
      <w:pPr>
        <w:rPr>
          <w:vanish/>
        </w:rPr>
      </w:pPr>
      <w:r w:rsidRPr="001D195F">
        <w:rPr>
          <w:vanish/>
        </w:rPr>
        <w:t>Początek formularza</w:t>
      </w:r>
    </w:p>
    <w:p w:rsidR="001D195F" w:rsidRPr="001D195F" w:rsidRDefault="001D195F" w:rsidP="001D195F">
      <w:pPr>
        <w:rPr>
          <w:vanish/>
        </w:rPr>
      </w:pPr>
      <w:r w:rsidRPr="001D195F">
        <w:rPr>
          <w:vanish/>
        </w:rPr>
        <w:t>Dół formularza</w:t>
      </w:r>
    </w:p>
    <w:p w:rsidR="00532A6E" w:rsidRDefault="00532A6E"/>
    <w:sectPr w:rsidR="0053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5F"/>
    <w:rsid w:val="001D195F"/>
    <w:rsid w:val="00532A6E"/>
    <w:rsid w:val="006F6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ACA4-7543-4C9F-8728-0A1667D6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3159">
      <w:bodyDiv w:val="1"/>
      <w:marLeft w:val="0"/>
      <w:marRight w:val="0"/>
      <w:marTop w:val="0"/>
      <w:marBottom w:val="0"/>
      <w:divBdr>
        <w:top w:val="none" w:sz="0" w:space="0" w:color="auto"/>
        <w:left w:val="none" w:sz="0" w:space="0" w:color="auto"/>
        <w:bottom w:val="none" w:sz="0" w:space="0" w:color="auto"/>
        <w:right w:val="none" w:sz="0" w:space="0" w:color="auto"/>
      </w:divBdr>
      <w:divsChild>
        <w:div w:id="378940496">
          <w:marLeft w:val="0"/>
          <w:marRight w:val="0"/>
          <w:marTop w:val="0"/>
          <w:marBottom w:val="0"/>
          <w:divBdr>
            <w:top w:val="none" w:sz="0" w:space="0" w:color="auto"/>
            <w:left w:val="none" w:sz="0" w:space="0" w:color="auto"/>
            <w:bottom w:val="none" w:sz="0" w:space="0" w:color="auto"/>
            <w:right w:val="none" w:sz="0" w:space="0" w:color="auto"/>
          </w:divBdr>
          <w:divsChild>
            <w:div w:id="1515265908">
              <w:marLeft w:val="0"/>
              <w:marRight w:val="0"/>
              <w:marTop w:val="0"/>
              <w:marBottom w:val="0"/>
              <w:divBdr>
                <w:top w:val="none" w:sz="0" w:space="0" w:color="auto"/>
                <w:left w:val="none" w:sz="0" w:space="0" w:color="auto"/>
                <w:bottom w:val="none" w:sz="0" w:space="0" w:color="auto"/>
                <w:right w:val="none" w:sz="0" w:space="0" w:color="auto"/>
              </w:divBdr>
              <w:divsChild>
                <w:div w:id="1032612347">
                  <w:marLeft w:val="0"/>
                  <w:marRight w:val="0"/>
                  <w:marTop w:val="0"/>
                  <w:marBottom w:val="0"/>
                  <w:divBdr>
                    <w:top w:val="none" w:sz="0" w:space="0" w:color="auto"/>
                    <w:left w:val="none" w:sz="0" w:space="0" w:color="auto"/>
                    <w:bottom w:val="none" w:sz="0" w:space="0" w:color="auto"/>
                    <w:right w:val="none" w:sz="0" w:space="0" w:color="auto"/>
                  </w:divBdr>
                </w:div>
                <w:div w:id="2009166073">
                  <w:marLeft w:val="0"/>
                  <w:marRight w:val="0"/>
                  <w:marTop w:val="0"/>
                  <w:marBottom w:val="0"/>
                  <w:divBdr>
                    <w:top w:val="none" w:sz="0" w:space="0" w:color="auto"/>
                    <w:left w:val="none" w:sz="0" w:space="0" w:color="auto"/>
                    <w:bottom w:val="none" w:sz="0" w:space="0" w:color="auto"/>
                    <w:right w:val="none" w:sz="0" w:space="0" w:color="auto"/>
                  </w:divBdr>
                </w:div>
                <w:div w:id="14576001">
                  <w:marLeft w:val="0"/>
                  <w:marRight w:val="0"/>
                  <w:marTop w:val="0"/>
                  <w:marBottom w:val="0"/>
                  <w:divBdr>
                    <w:top w:val="none" w:sz="0" w:space="0" w:color="auto"/>
                    <w:left w:val="none" w:sz="0" w:space="0" w:color="auto"/>
                    <w:bottom w:val="none" w:sz="0" w:space="0" w:color="auto"/>
                    <w:right w:val="none" w:sz="0" w:space="0" w:color="auto"/>
                  </w:divBdr>
                  <w:divsChild>
                    <w:div w:id="766998086">
                      <w:marLeft w:val="0"/>
                      <w:marRight w:val="0"/>
                      <w:marTop w:val="0"/>
                      <w:marBottom w:val="0"/>
                      <w:divBdr>
                        <w:top w:val="none" w:sz="0" w:space="0" w:color="auto"/>
                        <w:left w:val="none" w:sz="0" w:space="0" w:color="auto"/>
                        <w:bottom w:val="none" w:sz="0" w:space="0" w:color="auto"/>
                        <w:right w:val="none" w:sz="0" w:space="0" w:color="auto"/>
                      </w:divBdr>
                    </w:div>
                  </w:divsChild>
                </w:div>
                <w:div w:id="793334220">
                  <w:marLeft w:val="0"/>
                  <w:marRight w:val="0"/>
                  <w:marTop w:val="0"/>
                  <w:marBottom w:val="0"/>
                  <w:divBdr>
                    <w:top w:val="none" w:sz="0" w:space="0" w:color="auto"/>
                    <w:left w:val="none" w:sz="0" w:space="0" w:color="auto"/>
                    <w:bottom w:val="none" w:sz="0" w:space="0" w:color="auto"/>
                    <w:right w:val="none" w:sz="0" w:space="0" w:color="auto"/>
                  </w:divBdr>
                  <w:divsChild>
                    <w:div w:id="592670939">
                      <w:marLeft w:val="0"/>
                      <w:marRight w:val="0"/>
                      <w:marTop w:val="0"/>
                      <w:marBottom w:val="0"/>
                      <w:divBdr>
                        <w:top w:val="none" w:sz="0" w:space="0" w:color="auto"/>
                        <w:left w:val="none" w:sz="0" w:space="0" w:color="auto"/>
                        <w:bottom w:val="none" w:sz="0" w:space="0" w:color="auto"/>
                        <w:right w:val="none" w:sz="0" w:space="0" w:color="auto"/>
                      </w:divBdr>
                    </w:div>
                  </w:divsChild>
                </w:div>
                <w:div w:id="948052331">
                  <w:marLeft w:val="0"/>
                  <w:marRight w:val="0"/>
                  <w:marTop w:val="0"/>
                  <w:marBottom w:val="0"/>
                  <w:divBdr>
                    <w:top w:val="none" w:sz="0" w:space="0" w:color="auto"/>
                    <w:left w:val="none" w:sz="0" w:space="0" w:color="auto"/>
                    <w:bottom w:val="none" w:sz="0" w:space="0" w:color="auto"/>
                    <w:right w:val="none" w:sz="0" w:space="0" w:color="auto"/>
                  </w:divBdr>
                  <w:divsChild>
                    <w:div w:id="808785394">
                      <w:marLeft w:val="0"/>
                      <w:marRight w:val="0"/>
                      <w:marTop w:val="0"/>
                      <w:marBottom w:val="0"/>
                      <w:divBdr>
                        <w:top w:val="none" w:sz="0" w:space="0" w:color="auto"/>
                        <w:left w:val="none" w:sz="0" w:space="0" w:color="auto"/>
                        <w:bottom w:val="none" w:sz="0" w:space="0" w:color="auto"/>
                        <w:right w:val="none" w:sz="0" w:space="0" w:color="auto"/>
                      </w:divBdr>
                    </w:div>
                    <w:div w:id="1707170075">
                      <w:marLeft w:val="0"/>
                      <w:marRight w:val="0"/>
                      <w:marTop w:val="0"/>
                      <w:marBottom w:val="0"/>
                      <w:divBdr>
                        <w:top w:val="none" w:sz="0" w:space="0" w:color="auto"/>
                        <w:left w:val="none" w:sz="0" w:space="0" w:color="auto"/>
                        <w:bottom w:val="none" w:sz="0" w:space="0" w:color="auto"/>
                        <w:right w:val="none" w:sz="0" w:space="0" w:color="auto"/>
                      </w:divBdr>
                    </w:div>
                    <w:div w:id="370956585">
                      <w:marLeft w:val="0"/>
                      <w:marRight w:val="0"/>
                      <w:marTop w:val="0"/>
                      <w:marBottom w:val="0"/>
                      <w:divBdr>
                        <w:top w:val="none" w:sz="0" w:space="0" w:color="auto"/>
                        <w:left w:val="none" w:sz="0" w:space="0" w:color="auto"/>
                        <w:bottom w:val="none" w:sz="0" w:space="0" w:color="auto"/>
                        <w:right w:val="none" w:sz="0" w:space="0" w:color="auto"/>
                      </w:divBdr>
                    </w:div>
                    <w:div w:id="462237764">
                      <w:marLeft w:val="0"/>
                      <w:marRight w:val="0"/>
                      <w:marTop w:val="0"/>
                      <w:marBottom w:val="0"/>
                      <w:divBdr>
                        <w:top w:val="none" w:sz="0" w:space="0" w:color="auto"/>
                        <w:left w:val="none" w:sz="0" w:space="0" w:color="auto"/>
                        <w:bottom w:val="none" w:sz="0" w:space="0" w:color="auto"/>
                        <w:right w:val="none" w:sz="0" w:space="0" w:color="auto"/>
                      </w:divBdr>
                    </w:div>
                  </w:divsChild>
                </w:div>
                <w:div w:id="629743388">
                  <w:marLeft w:val="0"/>
                  <w:marRight w:val="0"/>
                  <w:marTop w:val="0"/>
                  <w:marBottom w:val="0"/>
                  <w:divBdr>
                    <w:top w:val="none" w:sz="0" w:space="0" w:color="auto"/>
                    <w:left w:val="none" w:sz="0" w:space="0" w:color="auto"/>
                    <w:bottom w:val="none" w:sz="0" w:space="0" w:color="auto"/>
                    <w:right w:val="none" w:sz="0" w:space="0" w:color="auto"/>
                  </w:divBdr>
                  <w:divsChild>
                    <w:div w:id="545333068">
                      <w:marLeft w:val="0"/>
                      <w:marRight w:val="0"/>
                      <w:marTop w:val="0"/>
                      <w:marBottom w:val="0"/>
                      <w:divBdr>
                        <w:top w:val="none" w:sz="0" w:space="0" w:color="auto"/>
                        <w:left w:val="none" w:sz="0" w:space="0" w:color="auto"/>
                        <w:bottom w:val="none" w:sz="0" w:space="0" w:color="auto"/>
                        <w:right w:val="none" w:sz="0" w:space="0" w:color="auto"/>
                      </w:divBdr>
                    </w:div>
                    <w:div w:id="926042250">
                      <w:marLeft w:val="0"/>
                      <w:marRight w:val="0"/>
                      <w:marTop w:val="0"/>
                      <w:marBottom w:val="0"/>
                      <w:divBdr>
                        <w:top w:val="none" w:sz="0" w:space="0" w:color="auto"/>
                        <w:left w:val="none" w:sz="0" w:space="0" w:color="auto"/>
                        <w:bottom w:val="none" w:sz="0" w:space="0" w:color="auto"/>
                        <w:right w:val="none" w:sz="0" w:space="0" w:color="auto"/>
                      </w:divBdr>
                    </w:div>
                    <w:div w:id="1947232509">
                      <w:marLeft w:val="0"/>
                      <w:marRight w:val="0"/>
                      <w:marTop w:val="0"/>
                      <w:marBottom w:val="0"/>
                      <w:divBdr>
                        <w:top w:val="none" w:sz="0" w:space="0" w:color="auto"/>
                        <w:left w:val="none" w:sz="0" w:space="0" w:color="auto"/>
                        <w:bottom w:val="none" w:sz="0" w:space="0" w:color="auto"/>
                        <w:right w:val="none" w:sz="0" w:space="0" w:color="auto"/>
                      </w:divBdr>
                    </w:div>
                    <w:div w:id="1364743936">
                      <w:marLeft w:val="0"/>
                      <w:marRight w:val="0"/>
                      <w:marTop w:val="0"/>
                      <w:marBottom w:val="0"/>
                      <w:divBdr>
                        <w:top w:val="none" w:sz="0" w:space="0" w:color="auto"/>
                        <w:left w:val="none" w:sz="0" w:space="0" w:color="auto"/>
                        <w:bottom w:val="none" w:sz="0" w:space="0" w:color="auto"/>
                        <w:right w:val="none" w:sz="0" w:space="0" w:color="auto"/>
                      </w:divBdr>
                    </w:div>
                    <w:div w:id="843935037">
                      <w:marLeft w:val="0"/>
                      <w:marRight w:val="0"/>
                      <w:marTop w:val="0"/>
                      <w:marBottom w:val="0"/>
                      <w:divBdr>
                        <w:top w:val="none" w:sz="0" w:space="0" w:color="auto"/>
                        <w:left w:val="none" w:sz="0" w:space="0" w:color="auto"/>
                        <w:bottom w:val="none" w:sz="0" w:space="0" w:color="auto"/>
                        <w:right w:val="none" w:sz="0" w:space="0" w:color="auto"/>
                      </w:divBdr>
                    </w:div>
                    <w:div w:id="1614362563">
                      <w:marLeft w:val="0"/>
                      <w:marRight w:val="0"/>
                      <w:marTop w:val="0"/>
                      <w:marBottom w:val="0"/>
                      <w:divBdr>
                        <w:top w:val="none" w:sz="0" w:space="0" w:color="auto"/>
                        <w:left w:val="none" w:sz="0" w:space="0" w:color="auto"/>
                        <w:bottom w:val="none" w:sz="0" w:space="0" w:color="auto"/>
                        <w:right w:val="none" w:sz="0" w:space="0" w:color="auto"/>
                      </w:divBdr>
                    </w:div>
                    <w:div w:id="1385985250">
                      <w:marLeft w:val="0"/>
                      <w:marRight w:val="0"/>
                      <w:marTop w:val="0"/>
                      <w:marBottom w:val="0"/>
                      <w:divBdr>
                        <w:top w:val="none" w:sz="0" w:space="0" w:color="auto"/>
                        <w:left w:val="none" w:sz="0" w:space="0" w:color="auto"/>
                        <w:bottom w:val="none" w:sz="0" w:space="0" w:color="auto"/>
                        <w:right w:val="none" w:sz="0" w:space="0" w:color="auto"/>
                      </w:divBdr>
                    </w:div>
                  </w:divsChild>
                </w:div>
                <w:div w:id="1630670454">
                  <w:marLeft w:val="0"/>
                  <w:marRight w:val="0"/>
                  <w:marTop w:val="0"/>
                  <w:marBottom w:val="0"/>
                  <w:divBdr>
                    <w:top w:val="none" w:sz="0" w:space="0" w:color="auto"/>
                    <w:left w:val="none" w:sz="0" w:space="0" w:color="auto"/>
                    <w:bottom w:val="none" w:sz="0" w:space="0" w:color="auto"/>
                    <w:right w:val="none" w:sz="0" w:space="0" w:color="auto"/>
                  </w:divBdr>
                  <w:divsChild>
                    <w:div w:id="107818761">
                      <w:marLeft w:val="0"/>
                      <w:marRight w:val="0"/>
                      <w:marTop w:val="0"/>
                      <w:marBottom w:val="0"/>
                      <w:divBdr>
                        <w:top w:val="none" w:sz="0" w:space="0" w:color="auto"/>
                        <w:left w:val="none" w:sz="0" w:space="0" w:color="auto"/>
                        <w:bottom w:val="none" w:sz="0" w:space="0" w:color="auto"/>
                        <w:right w:val="none" w:sz="0" w:space="0" w:color="auto"/>
                      </w:divBdr>
                    </w:div>
                    <w:div w:id="493381186">
                      <w:marLeft w:val="0"/>
                      <w:marRight w:val="0"/>
                      <w:marTop w:val="0"/>
                      <w:marBottom w:val="0"/>
                      <w:divBdr>
                        <w:top w:val="none" w:sz="0" w:space="0" w:color="auto"/>
                        <w:left w:val="none" w:sz="0" w:space="0" w:color="auto"/>
                        <w:bottom w:val="none" w:sz="0" w:space="0" w:color="auto"/>
                        <w:right w:val="none" w:sz="0" w:space="0" w:color="auto"/>
                      </w:divBdr>
                    </w:div>
                  </w:divsChild>
                </w:div>
                <w:div w:id="294217163">
                  <w:marLeft w:val="0"/>
                  <w:marRight w:val="0"/>
                  <w:marTop w:val="0"/>
                  <w:marBottom w:val="0"/>
                  <w:divBdr>
                    <w:top w:val="none" w:sz="0" w:space="0" w:color="auto"/>
                    <w:left w:val="none" w:sz="0" w:space="0" w:color="auto"/>
                    <w:bottom w:val="none" w:sz="0" w:space="0" w:color="auto"/>
                    <w:right w:val="none" w:sz="0" w:space="0" w:color="auto"/>
                  </w:divBdr>
                  <w:divsChild>
                    <w:div w:id="1214386668">
                      <w:marLeft w:val="0"/>
                      <w:marRight w:val="0"/>
                      <w:marTop w:val="0"/>
                      <w:marBottom w:val="0"/>
                      <w:divBdr>
                        <w:top w:val="none" w:sz="0" w:space="0" w:color="auto"/>
                        <w:left w:val="none" w:sz="0" w:space="0" w:color="auto"/>
                        <w:bottom w:val="none" w:sz="0" w:space="0" w:color="auto"/>
                        <w:right w:val="none" w:sz="0" w:space="0" w:color="auto"/>
                      </w:divBdr>
                    </w:div>
                    <w:div w:id="442655818">
                      <w:marLeft w:val="0"/>
                      <w:marRight w:val="0"/>
                      <w:marTop w:val="0"/>
                      <w:marBottom w:val="0"/>
                      <w:divBdr>
                        <w:top w:val="none" w:sz="0" w:space="0" w:color="auto"/>
                        <w:left w:val="none" w:sz="0" w:space="0" w:color="auto"/>
                        <w:bottom w:val="none" w:sz="0" w:space="0" w:color="auto"/>
                        <w:right w:val="none" w:sz="0" w:space="0" w:color="auto"/>
                      </w:divBdr>
                    </w:div>
                    <w:div w:id="186337925">
                      <w:marLeft w:val="0"/>
                      <w:marRight w:val="0"/>
                      <w:marTop w:val="0"/>
                      <w:marBottom w:val="0"/>
                      <w:divBdr>
                        <w:top w:val="none" w:sz="0" w:space="0" w:color="auto"/>
                        <w:left w:val="none" w:sz="0" w:space="0" w:color="auto"/>
                        <w:bottom w:val="none" w:sz="0" w:space="0" w:color="auto"/>
                        <w:right w:val="none" w:sz="0" w:space="0" w:color="auto"/>
                      </w:divBdr>
                    </w:div>
                    <w:div w:id="1557231544">
                      <w:marLeft w:val="0"/>
                      <w:marRight w:val="0"/>
                      <w:marTop w:val="0"/>
                      <w:marBottom w:val="0"/>
                      <w:divBdr>
                        <w:top w:val="none" w:sz="0" w:space="0" w:color="auto"/>
                        <w:left w:val="none" w:sz="0" w:space="0" w:color="auto"/>
                        <w:bottom w:val="none" w:sz="0" w:space="0" w:color="auto"/>
                        <w:right w:val="none" w:sz="0" w:space="0" w:color="auto"/>
                      </w:divBdr>
                    </w:div>
                    <w:div w:id="1880316884">
                      <w:marLeft w:val="0"/>
                      <w:marRight w:val="0"/>
                      <w:marTop w:val="0"/>
                      <w:marBottom w:val="0"/>
                      <w:divBdr>
                        <w:top w:val="none" w:sz="0" w:space="0" w:color="auto"/>
                        <w:left w:val="none" w:sz="0" w:space="0" w:color="auto"/>
                        <w:bottom w:val="none" w:sz="0" w:space="0" w:color="auto"/>
                        <w:right w:val="none" w:sz="0" w:space="0" w:color="auto"/>
                      </w:divBdr>
                    </w:div>
                    <w:div w:id="1924218296">
                      <w:marLeft w:val="0"/>
                      <w:marRight w:val="0"/>
                      <w:marTop w:val="0"/>
                      <w:marBottom w:val="0"/>
                      <w:divBdr>
                        <w:top w:val="none" w:sz="0" w:space="0" w:color="auto"/>
                        <w:left w:val="none" w:sz="0" w:space="0" w:color="auto"/>
                        <w:bottom w:val="none" w:sz="0" w:space="0" w:color="auto"/>
                        <w:right w:val="none" w:sz="0" w:space="0" w:color="auto"/>
                      </w:divBdr>
                    </w:div>
                    <w:div w:id="1215311479">
                      <w:marLeft w:val="0"/>
                      <w:marRight w:val="0"/>
                      <w:marTop w:val="0"/>
                      <w:marBottom w:val="0"/>
                      <w:divBdr>
                        <w:top w:val="none" w:sz="0" w:space="0" w:color="auto"/>
                        <w:left w:val="none" w:sz="0" w:space="0" w:color="auto"/>
                        <w:bottom w:val="none" w:sz="0" w:space="0" w:color="auto"/>
                        <w:right w:val="none" w:sz="0" w:space="0" w:color="auto"/>
                      </w:divBdr>
                    </w:div>
                  </w:divsChild>
                </w:div>
                <w:div w:id="1742217295">
                  <w:marLeft w:val="0"/>
                  <w:marRight w:val="0"/>
                  <w:marTop w:val="0"/>
                  <w:marBottom w:val="0"/>
                  <w:divBdr>
                    <w:top w:val="none" w:sz="0" w:space="0" w:color="auto"/>
                    <w:left w:val="none" w:sz="0" w:space="0" w:color="auto"/>
                    <w:bottom w:val="none" w:sz="0" w:space="0" w:color="auto"/>
                    <w:right w:val="none" w:sz="0" w:space="0" w:color="auto"/>
                  </w:divBdr>
                  <w:divsChild>
                    <w:div w:id="1345009225">
                      <w:marLeft w:val="0"/>
                      <w:marRight w:val="0"/>
                      <w:marTop w:val="0"/>
                      <w:marBottom w:val="0"/>
                      <w:divBdr>
                        <w:top w:val="none" w:sz="0" w:space="0" w:color="auto"/>
                        <w:left w:val="none" w:sz="0" w:space="0" w:color="auto"/>
                        <w:bottom w:val="none" w:sz="0" w:space="0" w:color="auto"/>
                        <w:right w:val="none" w:sz="0" w:space="0" w:color="auto"/>
                      </w:divBdr>
                    </w:div>
                    <w:div w:id="681784290">
                      <w:marLeft w:val="0"/>
                      <w:marRight w:val="0"/>
                      <w:marTop w:val="0"/>
                      <w:marBottom w:val="0"/>
                      <w:divBdr>
                        <w:top w:val="none" w:sz="0" w:space="0" w:color="auto"/>
                        <w:left w:val="none" w:sz="0" w:space="0" w:color="auto"/>
                        <w:bottom w:val="none" w:sz="0" w:space="0" w:color="auto"/>
                        <w:right w:val="none" w:sz="0" w:space="0" w:color="auto"/>
                      </w:divBdr>
                    </w:div>
                    <w:div w:id="178398741">
                      <w:marLeft w:val="0"/>
                      <w:marRight w:val="0"/>
                      <w:marTop w:val="0"/>
                      <w:marBottom w:val="0"/>
                      <w:divBdr>
                        <w:top w:val="none" w:sz="0" w:space="0" w:color="auto"/>
                        <w:left w:val="none" w:sz="0" w:space="0" w:color="auto"/>
                        <w:bottom w:val="none" w:sz="0" w:space="0" w:color="auto"/>
                        <w:right w:val="none" w:sz="0" w:space="0" w:color="auto"/>
                      </w:divBdr>
                    </w:div>
                    <w:div w:id="72286809">
                      <w:marLeft w:val="0"/>
                      <w:marRight w:val="0"/>
                      <w:marTop w:val="0"/>
                      <w:marBottom w:val="0"/>
                      <w:divBdr>
                        <w:top w:val="none" w:sz="0" w:space="0" w:color="auto"/>
                        <w:left w:val="none" w:sz="0" w:space="0" w:color="auto"/>
                        <w:bottom w:val="none" w:sz="0" w:space="0" w:color="auto"/>
                        <w:right w:val="none" w:sz="0" w:space="0" w:color="auto"/>
                      </w:divBdr>
                    </w:div>
                    <w:div w:id="144670389">
                      <w:marLeft w:val="0"/>
                      <w:marRight w:val="0"/>
                      <w:marTop w:val="0"/>
                      <w:marBottom w:val="0"/>
                      <w:divBdr>
                        <w:top w:val="none" w:sz="0" w:space="0" w:color="auto"/>
                        <w:left w:val="none" w:sz="0" w:space="0" w:color="auto"/>
                        <w:bottom w:val="none" w:sz="0" w:space="0" w:color="auto"/>
                        <w:right w:val="none" w:sz="0" w:space="0" w:color="auto"/>
                      </w:divBdr>
                    </w:div>
                    <w:div w:id="303243981">
                      <w:marLeft w:val="0"/>
                      <w:marRight w:val="0"/>
                      <w:marTop w:val="0"/>
                      <w:marBottom w:val="0"/>
                      <w:divBdr>
                        <w:top w:val="none" w:sz="0" w:space="0" w:color="auto"/>
                        <w:left w:val="none" w:sz="0" w:space="0" w:color="auto"/>
                        <w:bottom w:val="none" w:sz="0" w:space="0" w:color="auto"/>
                        <w:right w:val="none" w:sz="0" w:space="0" w:color="auto"/>
                      </w:divBdr>
                    </w:div>
                    <w:div w:id="342820915">
                      <w:marLeft w:val="0"/>
                      <w:marRight w:val="0"/>
                      <w:marTop w:val="0"/>
                      <w:marBottom w:val="0"/>
                      <w:divBdr>
                        <w:top w:val="none" w:sz="0" w:space="0" w:color="auto"/>
                        <w:left w:val="none" w:sz="0" w:space="0" w:color="auto"/>
                        <w:bottom w:val="none" w:sz="0" w:space="0" w:color="auto"/>
                        <w:right w:val="none" w:sz="0" w:space="0" w:color="auto"/>
                      </w:divBdr>
                    </w:div>
                    <w:div w:id="1653482741">
                      <w:marLeft w:val="0"/>
                      <w:marRight w:val="0"/>
                      <w:marTop w:val="0"/>
                      <w:marBottom w:val="0"/>
                      <w:divBdr>
                        <w:top w:val="none" w:sz="0" w:space="0" w:color="auto"/>
                        <w:left w:val="none" w:sz="0" w:space="0" w:color="auto"/>
                        <w:bottom w:val="none" w:sz="0" w:space="0" w:color="auto"/>
                        <w:right w:val="none" w:sz="0" w:space="0" w:color="auto"/>
                      </w:divBdr>
                    </w:div>
                  </w:divsChild>
                </w:div>
                <w:div w:id="1639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7045</Words>
  <Characters>42276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KasiaSz</cp:lastModifiedBy>
  <cp:revision>1</cp:revision>
  <dcterms:created xsi:type="dcterms:W3CDTF">2018-03-09T10:10:00Z</dcterms:created>
  <dcterms:modified xsi:type="dcterms:W3CDTF">2018-03-09T10:11:00Z</dcterms:modified>
</cp:coreProperties>
</file>